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3651" w:rsidRPr="005F3651" w:rsidRDefault="005F3651" w:rsidP="005F3651">
      <w:pPr>
        <w:spacing w:before="225" w:after="450"/>
        <w:outlineLvl w:val="0"/>
        <w:rPr>
          <w:rFonts w:eastAsia="Times New Roman" w:cstheme="minorHAnsi"/>
          <w:b/>
          <w:bCs/>
          <w:caps/>
          <w:color w:val="000000" w:themeColor="text1"/>
          <w:sz w:val="28"/>
          <w:szCs w:val="28"/>
          <w:lang w:eastAsia="fr-FR"/>
        </w:rPr>
      </w:pPr>
      <w:r w:rsidRPr="005F3651">
        <w:rPr>
          <w:rFonts w:eastAsia="Times New Roman" w:cstheme="minorHAnsi"/>
          <w:b/>
          <w:bCs/>
          <w:color w:val="000000" w:themeColor="text1"/>
          <w:kern w:val="36"/>
          <w:sz w:val="28"/>
          <w:szCs w:val="28"/>
          <w:lang w:eastAsia="fr-FR"/>
        </w:rPr>
        <w:t xml:space="preserve">COVID-19 : Le gouvernement reconnaît le recyclage comme un secteur crucial et un service </w:t>
      </w:r>
      <w:r w:rsidRPr="005F3651">
        <w:rPr>
          <w:rFonts w:eastAsia="Times New Roman" w:cstheme="minorHAnsi"/>
          <w:b/>
          <w:bCs/>
          <w:color w:val="000000" w:themeColor="text1"/>
          <w:kern w:val="36"/>
          <w:sz w:val="28"/>
          <w:szCs w:val="28"/>
          <w:lang w:eastAsia="fr-FR"/>
        </w:rPr>
        <w:t>essentiel</w:t>
      </w:r>
    </w:p>
    <w:p w:rsidR="005F3651" w:rsidRPr="005F3651" w:rsidRDefault="005F3651" w:rsidP="005F3651">
      <w:pPr>
        <w:shd w:val="clear" w:color="auto" w:fill="FFFFFF"/>
        <w:spacing w:after="75"/>
        <w:outlineLvl w:val="4"/>
        <w:rPr>
          <w:rFonts w:eastAsia="Times New Roman" w:cstheme="minorHAnsi"/>
          <w:color w:val="4B4641"/>
          <w:lang w:eastAsia="fr-FR"/>
        </w:rPr>
      </w:pPr>
      <w:r w:rsidRPr="005F3651">
        <w:rPr>
          <w:rFonts w:eastAsia="Times New Roman" w:cstheme="minorHAnsi"/>
          <w:color w:val="4B4641"/>
          <w:lang w:eastAsia="fr-FR"/>
        </w:rPr>
        <w:t>Notre secteur fait partie des secteurs cruciaux et des services essentiels</w:t>
      </w:r>
    </w:p>
    <w:p w:rsidR="005F3651" w:rsidRPr="005F3651" w:rsidRDefault="005F3651" w:rsidP="005F3651">
      <w:pPr>
        <w:shd w:val="clear" w:color="auto" w:fill="FFFFFF"/>
        <w:spacing w:after="100" w:afterAutospacing="1"/>
        <w:rPr>
          <w:rFonts w:eastAsia="Times New Roman" w:cstheme="minorHAnsi"/>
          <w:color w:val="4B4641"/>
          <w:lang w:eastAsia="fr-FR"/>
        </w:rPr>
      </w:pPr>
      <w:r w:rsidRPr="005F3651">
        <w:rPr>
          <w:rFonts w:eastAsia="Times New Roman" w:cstheme="minorHAnsi"/>
          <w:color w:val="4B4641"/>
          <w:lang w:eastAsia="fr-FR"/>
        </w:rPr>
        <w:t xml:space="preserve">Le gouvernement fédéral a décidé de reconnaître le secteur des déchets et du recyclage comme un secteur critique. Le ministre Pieter </w:t>
      </w:r>
      <w:proofErr w:type="spellStart"/>
      <w:r w:rsidRPr="005F3651">
        <w:rPr>
          <w:rFonts w:eastAsia="Times New Roman" w:cstheme="minorHAnsi"/>
          <w:color w:val="4B4641"/>
          <w:lang w:eastAsia="fr-FR"/>
        </w:rPr>
        <w:t>Decrem</w:t>
      </w:r>
      <w:proofErr w:type="spellEnd"/>
      <w:r w:rsidRPr="005F3651">
        <w:rPr>
          <w:rFonts w:eastAsia="Times New Roman" w:cstheme="minorHAnsi"/>
          <w:color w:val="4B4641"/>
          <w:lang w:eastAsia="fr-FR"/>
        </w:rPr>
        <w:t>, dans son arrêté ministériel du 18 mars 2020 portant des mesures d'urgence pour limiter la propagation du coronavirus COVID-19, déclare que les "</w:t>
      </w:r>
      <w:r w:rsidRPr="005F3651">
        <w:rPr>
          <w:rFonts w:eastAsia="Times New Roman" w:cstheme="minorHAnsi"/>
          <w:i/>
          <w:iCs/>
          <w:color w:val="4B4641"/>
          <w:lang w:eastAsia="fr-FR"/>
        </w:rPr>
        <w:t>services de collecte et de traitement des déchets</w:t>
      </w:r>
      <w:r w:rsidRPr="005F3651">
        <w:rPr>
          <w:rFonts w:eastAsia="Times New Roman" w:cstheme="minorHAnsi"/>
          <w:color w:val="4B4641"/>
          <w:lang w:eastAsia="fr-FR"/>
        </w:rPr>
        <w:t>" font partie des "</w:t>
      </w:r>
      <w:r w:rsidRPr="005F3651">
        <w:rPr>
          <w:rFonts w:eastAsia="Times New Roman" w:cstheme="minorHAnsi"/>
          <w:i/>
          <w:iCs/>
          <w:color w:val="4B4641"/>
          <w:lang w:eastAsia="fr-FR"/>
        </w:rPr>
        <w:t>commerces, entreprises et services privés et publics qui sont nécessaires à la protection des besoins vitaux de la Nation et des besoins de la population</w:t>
      </w:r>
      <w:r w:rsidRPr="005F3651">
        <w:rPr>
          <w:rFonts w:eastAsia="Times New Roman" w:cstheme="minorHAnsi"/>
          <w:color w:val="4B4641"/>
          <w:lang w:eastAsia="fr-FR"/>
        </w:rPr>
        <w:t> ".</w:t>
      </w:r>
    </w:p>
    <w:p w:rsidR="005F3651" w:rsidRPr="005F3651" w:rsidRDefault="005F3651" w:rsidP="005F3651">
      <w:pPr>
        <w:shd w:val="clear" w:color="auto" w:fill="FFFFFF"/>
        <w:rPr>
          <w:rFonts w:eastAsia="Times New Roman" w:cstheme="minorHAnsi"/>
          <w:color w:val="4B4641"/>
          <w:lang w:eastAsia="fr-FR"/>
        </w:rPr>
      </w:pPr>
      <w:r w:rsidRPr="005F3651">
        <w:rPr>
          <w:rFonts w:eastAsia="Times New Roman" w:cstheme="minorHAnsi"/>
          <w:color w:val="4B4641"/>
          <w:lang w:eastAsia="fr-FR"/>
        </w:rPr>
        <w:t>Cela signifie que les entreprises de notre secteur ne sont pas soumises à l'obligation de fermer et de prévoir du télétravail. Ces entreprises et services sont toutefois "</w:t>
      </w:r>
      <w:r w:rsidRPr="005F3651">
        <w:rPr>
          <w:rFonts w:eastAsia="Times New Roman" w:cstheme="minorHAnsi"/>
          <w:i/>
          <w:iCs/>
          <w:color w:val="4B4641"/>
          <w:lang w:eastAsia="fr-FR"/>
        </w:rPr>
        <w:t xml:space="preserve">tenus de mettre en </w:t>
      </w:r>
      <w:proofErr w:type="spellStart"/>
      <w:r w:rsidRPr="005F3651">
        <w:rPr>
          <w:rFonts w:eastAsia="Times New Roman" w:cstheme="minorHAnsi"/>
          <w:i/>
          <w:iCs/>
          <w:color w:val="4B4641"/>
          <w:lang w:eastAsia="fr-FR"/>
        </w:rPr>
        <w:t>oeuvre</w:t>
      </w:r>
      <w:proofErr w:type="spellEnd"/>
      <w:r w:rsidRPr="005F3651">
        <w:rPr>
          <w:rFonts w:eastAsia="Times New Roman" w:cstheme="minorHAnsi"/>
          <w:i/>
          <w:iCs/>
          <w:color w:val="4B4641"/>
          <w:lang w:eastAsia="fr-FR"/>
        </w:rPr>
        <w:t>, dans la mesure du possible, le système de télétravail à domicile et les règles de distanciation sociale</w:t>
      </w:r>
      <w:r w:rsidRPr="005F3651">
        <w:rPr>
          <w:rFonts w:eastAsia="Times New Roman" w:cstheme="minorHAnsi"/>
          <w:color w:val="4B4641"/>
          <w:lang w:eastAsia="fr-FR"/>
        </w:rPr>
        <w:t>".</w:t>
      </w:r>
      <w:r w:rsidRPr="005F3651">
        <w:rPr>
          <w:rFonts w:eastAsia="Times New Roman" w:cstheme="minorHAnsi"/>
          <w:color w:val="4B4641"/>
          <w:lang w:eastAsia="fr-FR"/>
        </w:rPr>
        <w:br/>
        <w:t> </w:t>
      </w:r>
    </w:p>
    <w:p w:rsidR="005F3651" w:rsidRPr="005F3651" w:rsidRDefault="005F3651" w:rsidP="005F3651">
      <w:pPr>
        <w:shd w:val="clear" w:color="auto" w:fill="FFFFFF"/>
        <w:rPr>
          <w:rFonts w:eastAsia="Times New Roman" w:cstheme="minorHAnsi"/>
          <w:color w:val="4B4641"/>
          <w:u w:val="single"/>
          <w:lang w:eastAsia="fr-FR"/>
        </w:rPr>
      </w:pPr>
      <w:r w:rsidRPr="005F3651">
        <w:rPr>
          <w:rFonts w:eastAsia="Times New Roman" w:cstheme="minorHAnsi"/>
          <w:color w:val="4B4641"/>
          <w:lang w:eastAsia="fr-FR"/>
        </w:rPr>
        <w:fldChar w:fldCharType="begin"/>
      </w:r>
      <w:r w:rsidRPr="005F3651">
        <w:rPr>
          <w:rFonts w:eastAsia="Times New Roman" w:cstheme="minorHAnsi"/>
          <w:color w:val="4B4641"/>
          <w:lang w:eastAsia="fr-FR"/>
        </w:rPr>
        <w:instrText xml:space="preserve"> HYPERLINK "https://go4circle.be/sites/default/files/2003187%20Belgisch%20Staatsblad%20-%20Moniteur%20Belge.pdf" </w:instrText>
      </w:r>
      <w:r w:rsidRPr="005F3651">
        <w:rPr>
          <w:rFonts w:eastAsia="Times New Roman" w:cstheme="minorHAnsi"/>
          <w:color w:val="4B4641"/>
          <w:lang w:eastAsia="fr-FR"/>
        </w:rPr>
        <w:fldChar w:fldCharType="separate"/>
      </w:r>
    </w:p>
    <w:p w:rsidR="005F3651" w:rsidRPr="005F3651" w:rsidRDefault="005F3651" w:rsidP="005F3651">
      <w:pPr>
        <w:shd w:val="clear" w:color="auto" w:fill="FFFFFF"/>
        <w:rPr>
          <w:rFonts w:eastAsia="Times New Roman" w:cstheme="minorHAnsi"/>
          <w:lang w:val="nl-BE" w:eastAsia="fr-FR"/>
        </w:rPr>
      </w:pPr>
      <w:r w:rsidRPr="005F3651">
        <w:rPr>
          <w:rFonts w:eastAsia="Times New Roman" w:cstheme="minorHAnsi"/>
          <w:color w:val="4B4641"/>
          <w:u w:val="single"/>
          <w:lang w:val="nl-BE" w:eastAsia="fr-FR"/>
        </w:rPr>
        <w:t>2003187 Belgisch Staatsblad - Moniteur Belge.pdf</w:t>
      </w:r>
    </w:p>
    <w:p w:rsidR="005F3651" w:rsidRPr="005F3651" w:rsidRDefault="005F3651" w:rsidP="005F3651">
      <w:pPr>
        <w:shd w:val="clear" w:color="auto" w:fill="FFFFFF"/>
        <w:rPr>
          <w:rFonts w:eastAsia="Times New Roman" w:cstheme="minorHAnsi"/>
          <w:color w:val="4B4641"/>
          <w:lang w:val="nl-BE" w:eastAsia="fr-FR"/>
        </w:rPr>
      </w:pPr>
      <w:r w:rsidRPr="005F3651">
        <w:rPr>
          <w:rFonts w:eastAsia="Times New Roman" w:cstheme="minorHAnsi"/>
          <w:color w:val="4B4641"/>
          <w:lang w:eastAsia="fr-FR"/>
        </w:rPr>
        <w:fldChar w:fldCharType="end"/>
      </w:r>
    </w:p>
    <w:p w:rsidR="005F3651" w:rsidRPr="005F3651" w:rsidRDefault="005F3651" w:rsidP="005F3651">
      <w:pPr>
        <w:shd w:val="clear" w:color="auto" w:fill="FFFFFF"/>
        <w:rPr>
          <w:rFonts w:eastAsia="Times New Roman" w:cstheme="minorHAnsi"/>
          <w:color w:val="4B4641"/>
          <w:lang w:val="nl-BE" w:eastAsia="fr-FR"/>
        </w:rPr>
      </w:pPr>
      <w:r w:rsidRPr="005F3651">
        <w:rPr>
          <w:rFonts w:eastAsia="Times New Roman" w:cstheme="minorHAnsi"/>
          <w:color w:val="4B4641"/>
          <w:lang w:val="nl-BE" w:eastAsia="fr-FR"/>
        </w:rPr>
        <w:t>Arrêté ministeriel</w:t>
      </w:r>
    </w:p>
    <w:p w:rsidR="005F3651" w:rsidRPr="005F3651" w:rsidRDefault="005F3651" w:rsidP="005F3651">
      <w:pPr>
        <w:shd w:val="clear" w:color="auto" w:fill="FFFFFF"/>
        <w:spacing w:after="75"/>
        <w:outlineLvl w:val="4"/>
        <w:rPr>
          <w:rFonts w:eastAsia="Times New Roman" w:cstheme="minorHAnsi"/>
          <w:color w:val="4B4641"/>
          <w:lang w:eastAsia="fr-FR"/>
        </w:rPr>
      </w:pPr>
      <w:r w:rsidRPr="005F3651">
        <w:rPr>
          <w:rFonts w:eastAsia="Times New Roman" w:cstheme="minorHAnsi"/>
          <w:color w:val="4B4641"/>
          <w:lang w:eastAsia="fr-FR"/>
        </w:rPr>
        <w:t>UPDATE 24/03 - nouvelle décision ministérielle du 23/03/20</w:t>
      </w:r>
    </w:p>
    <w:p w:rsidR="005F3651" w:rsidRPr="005F3651" w:rsidRDefault="005F3651" w:rsidP="005F3651">
      <w:pPr>
        <w:shd w:val="clear" w:color="auto" w:fill="FFFFFF"/>
        <w:spacing w:after="100" w:afterAutospacing="1"/>
        <w:rPr>
          <w:rFonts w:eastAsia="Times New Roman" w:cstheme="minorHAnsi"/>
          <w:color w:val="4B4641"/>
          <w:lang w:eastAsia="fr-FR"/>
        </w:rPr>
      </w:pPr>
      <w:r w:rsidRPr="005F3651">
        <w:rPr>
          <w:rFonts w:eastAsia="Times New Roman" w:cstheme="minorHAnsi"/>
          <w:color w:val="4B4641"/>
          <w:lang w:eastAsia="fr-FR"/>
        </w:rPr>
        <w:t>Dans la décision ministérielle du 18 mars 2020, les comités paritaires 121 et 142 n'étaient malheureusement pas mentionnés. Nous avons soulevé cette question auprès des services compétents. Nous partons du principe que la description générale ("</w:t>
      </w:r>
      <w:r w:rsidRPr="005F3651">
        <w:rPr>
          <w:rFonts w:eastAsia="Times New Roman" w:cstheme="minorHAnsi"/>
          <w:i/>
          <w:iCs/>
          <w:color w:val="4B4641"/>
          <w:lang w:eastAsia="fr-FR"/>
        </w:rPr>
        <w:t>collecte et élimination des déchets</w:t>
      </w:r>
      <w:r w:rsidRPr="005F3651">
        <w:rPr>
          <w:rFonts w:eastAsia="Times New Roman" w:cstheme="minorHAnsi"/>
          <w:color w:val="4B4641"/>
          <w:lang w:eastAsia="fr-FR"/>
        </w:rPr>
        <w:t>") a la priorité sur l'énumération des commissions paritaires.</w:t>
      </w:r>
    </w:p>
    <w:p w:rsidR="005F3651" w:rsidRPr="005F3651" w:rsidRDefault="005F3651" w:rsidP="005F3651">
      <w:pPr>
        <w:shd w:val="clear" w:color="auto" w:fill="FFFFFF"/>
        <w:spacing w:after="100" w:afterAutospacing="1"/>
        <w:rPr>
          <w:rFonts w:eastAsia="Times New Roman" w:cstheme="minorHAnsi"/>
          <w:color w:val="4B4641"/>
          <w:lang w:eastAsia="fr-FR"/>
        </w:rPr>
      </w:pPr>
      <w:r w:rsidRPr="005F3651">
        <w:rPr>
          <w:rFonts w:eastAsia="Times New Roman" w:cstheme="minorHAnsi"/>
          <w:color w:val="4B4641"/>
          <w:lang w:eastAsia="fr-FR"/>
        </w:rPr>
        <w:t xml:space="preserve">Hier, le ministre De </w:t>
      </w:r>
      <w:proofErr w:type="spellStart"/>
      <w:r w:rsidRPr="005F3651">
        <w:rPr>
          <w:rFonts w:eastAsia="Times New Roman" w:cstheme="minorHAnsi"/>
          <w:color w:val="4B4641"/>
          <w:lang w:eastAsia="fr-FR"/>
        </w:rPr>
        <w:t>Crem</w:t>
      </w:r>
      <w:proofErr w:type="spellEnd"/>
      <w:r w:rsidRPr="005F3651">
        <w:rPr>
          <w:rFonts w:eastAsia="Times New Roman" w:cstheme="minorHAnsi"/>
          <w:color w:val="4B4641"/>
          <w:lang w:eastAsia="fr-FR"/>
        </w:rPr>
        <w:t xml:space="preserve"> a modifié cet arrêté (voir texte ci-dessous). La CP 121 est désormais incluse, mais avec la mention "</w:t>
      </w:r>
      <w:r w:rsidRPr="005F3651">
        <w:rPr>
          <w:rFonts w:eastAsia="Times New Roman" w:cstheme="minorHAnsi"/>
          <w:i/>
          <w:iCs/>
          <w:color w:val="4B4641"/>
          <w:lang w:eastAsia="fr-FR"/>
        </w:rPr>
        <w:t>limité au nettoyage dans les entreprises des secteurs cruciaux et dans les services essentiels</w:t>
      </w:r>
      <w:r w:rsidRPr="005F3651">
        <w:rPr>
          <w:rFonts w:eastAsia="Times New Roman" w:cstheme="minorHAnsi"/>
          <w:color w:val="4B4641"/>
          <w:lang w:eastAsia="fr-FR"/>
        </w:rPr>
        <w:t>". La CP 142 n’est toujours pas reprise dans cette liste.</w:t>
      </w:r>
    </w:p>
    <w:p w:rsidR="005F3651" w:rsidRPr="005F3651" w:rsidRDefault="005F3651" w:rsidP="005F3651">
      <w:pPr>
        <w:shd w:val="clear" w:color="auto" w:fill="FFFFFF"/>
        <w:rPr>
          <w:rFonts w:eastAsia="Times New Roman" w:cstheme="minorHAnsi"/>
          <w:color w:val="4B4641"/>
          <w:u w:val="single"/>
          <w:lang w:eastAsia="fr-FR"/>
        </w:rPr>
      </w:pPr>
      <w:r w:rsidRPr="005F3651">
        <w:rPr>
          <w:rFonts w:eastAsia="Times New Roman" w:cstheme="minorHAnsi"/>
          <w:color w:val="4B4641"/>
          <w:lang w:eastAsia="fr-FR"/>
        </w:rPr>
        <w:fldChar w:fldCharType="begin"/>
      </w:r>
      <w:r w:rsidRPr="005F3651">
        <w:rPr>
          <w:rFonts w:eastAsia="Times New Roman" w:cstheme="minorHAnsi"/>
          <w:color w:val="4B4641"/>
          <w:lang w:eastAsia="fr-FR"/>
        </w:rPr>
        <w:instrText xml:space="preserve"> HYPERLINK "https://go4circle.be/sites/default/files/MB-BS-%20D%C3%A9cisions%20minist%C3%A9rielle-Ministerieel%20besluit%2023.03.20.pdf" </w:instrText>
      </w:r>
      <w:r w:rsidRPr="005F3651">
        <w:rPr>
          <w:rFonts w:eastAsia="Times New Roman" w:cstheme="minorHAnsi"/>
          <w:color w:val="4B4641"/>
          <w:lang w:eastAsia="fr-FR"/>
        </w:rPr>
        <w:fldChar w:fldCharType="separate"/>
      </w:r>
    </w:p>
    <w:p w:rsidR="005F3651" w:rsidRPr="005F3651" w:rsidRDefault="005F3651" w:rsidP="005F3651">
      <w:pPr>
        <w:shd w:val="clear" w:color="auto" w:fill="FFFFFF"/>
        <w:rPr>
          <w:rFonts w:eastAsia="Times New Roman" w:cstheme="minorHAnsi"/>
          <w:lang w:eastAsia="fr-FR"/>
        </w:rPr>
      </w:pPr>
      <w:r w:rsidRPr="005F3651">
        <w:rPr>
          <w:rFonts w:eastAsia="Times New Roman" w:cstheme="minorHAnsi"/>
          <w:color w:val="4B4641"/>
          <w:u w:val="single"/>
          <w:lang w:eastAsia="fr-FR"/>
        </w:rPr>
        <w:t>MB-BS- Décisions ministérielle-</w:t>
      </w:r>
      <w:proofErr w:type="spellStart"/>
      <w:r w:rsidRPr="005F3651">
        <w:rPr>
          <w:rFonts w:eastAsia="Times New Roman" w:cstheme="minorHAnsi"/>
          <w:color w:val="4B4641"/>
          <w:u w:val="single"/>
          <w:lang w:eastAsia="fr-FR"/>
        </w:rPr>
        <w:t>Ministerieel</w:t>
      </w:r>
      <w:proofErr w:type="spellEnd"/>
      <w:r w:rsidRPr="005F3651">
        <w:rPr>
          <w:rFonts w:eastAsia="Times New Roman" w:cstheme="minorHAnsi"/>
          <w:color w:val="4B4641"/>
          <w:u w:val="single"/>
          <w:lang w:eastAsia="fr-FR"/>
        </w:rPr>
        <w:t xml:space="preserve"> </w:t>
      </w:r>
      <w:proofErr w:type="spellStart"/>
      <w:r w:rsidRPr="005F3651">
        <w:rPr>
          <w:rFonts w:eastAsia="Times New Roman" w:cstheme="minorHAnsi"/>
          <w:color w:val="4B4641"/>
          <w:u w:val="single"/>
          <w:lang w:eastAsia="fr-FR"/>
        </w:rPr>
        <w:t>besluit</w:t>
      </w:r>
      <w:proofErr w:type="spellEnd"/>
      <w:r w:rsidRPr="005F3651">
        <w:rPr>
          <w:rFonts w:eastAsia="Times New Roman" w:cstheme="minorHAnsi"/>
          <w:color w:val="4B4641"/>
          <w:u w:val="single"/>
          <w:lang w:eastAsia="fr-FR"/>
        </w:rPr>
        <w:t xml:space="preserve"> 23.03.20.pdf</w:t>
      </w:r>
    </w:p>
    <w:p w:rsidR="005F3651" w:rsidRPr="005F3651" w:rsidRDefault="005F3651" w:rsidP="005F3651">
      <w:pPr>
        <w:shd w:val="clear" w:color="auto" w:fill="FFFFFF"/>
        <w:rPr>
          <w:rFonts w:eastAsia="Times New Roman" w:cstheme="minorHAnsi"/>
          <w:color w:val="4B4641"/>
          <w:lang w:eastAsia="fr-FR"/>
        </w:rPr>
      </w:pPr>
      <w:r w:rsidRPr="005F3651">
        <w:rPr>
          <w:rFonts w:eastAsia="Times New Roman" w:cstheme="minorHAnsi"/>
          <w:color w:val="4B4641"/>
          <w:lang w:eastAsia="fr-FR"/>
        </w:rPr>
        <w:fldChar w:fldCharType="end"/>
      </w:r>
    </w:p>
    <w:p w:rsidR="005F3651" w:rsidRPr="005F3651" w:rsidRDefault="005F3651" w:rsidP="005F3651">
      <w:pPr>
        <w:shd w:val="clear" w:color="auto" w:fill="FFFFFF"/>
        <w:spacing w:after="100" w:afterAutospacing="1"/>
        <w:rPr>
          <w:rFonts w:eastAsia="Times New Roman" w:cstheme="minorHAnsi"/>
          <w:color w:val="4B4641"/>
          <w:lang w:eastAsia="fr-FR"/>
        </w:rPr>
      </w:pPr>
      <w:r w:rsidRPr="005F3651">
        <w:rPr>
          <w:rFonts w:eastAsia="Times New Roman" w:cstheme="minorHAnsi"/>
          <w:color w:val="4B4641"/>
          <w:lang w:eastAsia="fr-FR"/>
        </w:rPr>
        <w:t> </w:t>
      </w:r>
    </w:p>
    <w:p w:rsidR="005F3651" w:rsidRPr="005F3651" w:rsidRDefault="005F3651" w:rsidP="005F3651">
      <w:pPr>
        <w:shd w:val="clear" w:color="auto" w:fill="FFFFFF"/>
        <w:rPr>
          <w:rFonts w:eastAsia="Times New Roman" w:cstheme="minorHAnsi"/>
          <w:color w:val="4B4641"/>
          <w:lang w:eastAsia="fr-FR"/>
        </w:rPr>
      </w:pPr>
      <w:r w:rsidRPr="005F3651">
        <w:rPr>
          <w:rFonts w:eastAsia="Times New Roman" w:cstheme="minorHAnsi"/>
          <w:color w:val="4B4641"/>
          <w:lang w:eastAsia="fr-FR"/>
        </w:rPr>
        <w:t>Nous avons transmis cette demande aux fédérations intersectorielles et aux trois régions, afin que la liste puisse être adaptée pour ajouter les CP 142 et 121 (également pour la collecte des déchets auprès des entreprises, qu'elles appartiennent ou non à un secteur crucial). Les régions transmettent actuellement ces informations au gouvernement fédéral. Nous vous tenons au courant.</w:t>
      </w:r>
    </w:p>
    <w:p w:rsidR="005F3651" w:rsidRPr="005F3651" w:rsidRDefault="005F3651" w:rsidP="005F3651">
      <w:pPr>
        <w:shd w:val="clear" w:color="auto" w:fill="FFFFFF"/>
        <w:spacing w:after="75"/>
        <w:outlineLvl w:val="4"/>
        <w:rPr>
          <w:rFonts w:eastAsia="Times New Roman" w:cstheme="minorHAnsi"/>
          <w:color w:val="4B4641"/>
          <w:lang w:eastAsia="fr-FR"/>
        </w:rPr>
      </w:pPr>
      <w:r w:rsidRPr="005F3651">
        <w:rPr>
          <w:rFonts w:eastAsia="Times New Roman" w:cstheme="minorHAnsi"/>
          <w:color w:val="4B4641"/>
          <w:lang w:eastAsia="fr-FR"/>
        </w:rPr>
        <w:t xml:space="preserve">UPDATE 03/04 - nouvel arrêté </w:t>
      </w:r>
      <w:proofErr w:type="spellStart"/>
      <w:r w:rsidRPr="005F3651">
        <w:rPr>
          <w:rFonts w:eastAsia="Times New Roman" w:cstheme="minorHAnsi"/>
          <w:color w:val="4B4641"/>
          <w:lang w:eastAsia="fr-FR"/>
        </w:rPr>
        <w:t>ministeriel</w:t>
      </w:r>
      <w:proofErr w:type="spellEnd"/>
      <w:r w:rsidRPr="005F3651">
        <w:rPr>
          <w:rFonts w:eastAsia="Times New Roman" w:cstheme="minorHAnsi"/>
          <w:color w:val="4B4641"/>
          <w:lang w:eastAsia="fr-FR"/>
        </w:rPr>
        <w:t xml:space="preserve"> 3 avril 2020</w:t>
      </w:r>
    </w:p>
    <w:p w:rsidR="005F3651" w:rsidRPr="005F3651" w:rsidRDefault="005F3651" w:rsidP="005F3651">
      <w:pPr>
        <w:shd w:val="clear" w:color="auto" w:fill="FFFFFF"/>
        <w:rPr>
          <w:rFonts w:eastAsia="Times New Roman" w:cstheme="minorHAnsi"/>
          <w:color w:val="4B4641"/>
          <w:lang w:eastAsia="fr-FR"/>
        </w:rPr>
      </w:pPr>
      <w:r w:rsidRPr="005F3651">
        <w:rPr>
          <w:rFonts w:eastAsia="Times New Roman" w:cstheme="minorHAnsi"/>
          <w:color w:val="4B4641"/>
          <w:lang w:eastAsia="fr-FR"/>
        </w:rPr>
        <w:t>À notre demande, le ministre de l'intérieur a maintenant ajouté à la liste les CP 142 et 121 (également pour la collecte des déchets auprès des entreprises, qu'elles appartiennent ou non à un secteur crucial).</w:t>
      </w:r>
    </w:p>
    <w:p w:rsidR="005F3651" w:rsidRPr="005F3651" w:rsidRDefault="005F3651" w:rsidP="005F3651">
      <w:pPr>
        <w:shd w:val="clear" w:color="auto" w:fill="FFFFFF"/>
        <w:rPr>
          <w:rFonts w:eastAsia="Times New Roman" w:cstheme="minorHAnsi"/>
          <w:color w:val="4B4641"/>
          <w:u w:val="single"/>
          <w:lang w:eastAsia="fr-FR"/>
        </w:rPr>
      </w:pPr>
      <w:r w:rsidRPr="005F3651">
        <w:rPr>
          <w:rFonts w:eastAsia="Times New Roman" w:cstheme="minorHAnsi"/>
          <w:color w:val="4B4641"/>
          <w:lang w:eastAsia="fr-FR"/>
        </w:rPr>
        <w:lastRenderedPageBreak/>
        <w:fldChar w:fldCharType="begin"/>
      </w:r>
      <w:r w:rsidRPr="005F3651">
        <w:rPr>
          <w:rFonts w:eastAsia="Times New Roman" w:cstheme="minorHAnsi"/>
          <w:color w:val="4B4641"/>
          <w:lang w:eastAsia="fr-FR"/>
        </w:rPr>
        <w:instrText xml:space="preserve"> HYPERLINK "https://go4circle.be/sites/default/files/Staatsblad%20-%20Ministerieel%20besluit.pdf" </w:instrText>
      </w:r>
      <w:r w:rsidRPr="005F3651">
        <w:rPr>
          <w:rFonts w:eastAsia="Times New Roman" w:cstheme="minorHAnsi"/>
          <w:color w:val="4B4641"/>
          <w:lang w:eastAsia="fr-FR"/>
        </w:rPr>
        <w:fldChar w:fldCharType="separate"/>
      </w:r>
    </w:p>
    <w:p w:rsidR="005F3651" w:rsidRPr="005F3651" w:rsidRDefault="005F3651" w:rsidP="005F3651">
      <w:pPr>
        <w:shd w:val="clear" w:color="auto" w:fill="FFFFFF"/>
        <w:rPr>
          <w:rFonts w:eastAsia="Times New Roman" w:cstheme="minorHAnsi"/>
          <w:lang w:eastAsia="fr-FR"/>
        </w:rPr>
      </w:pPr>
      <w:proofErr w:type="spellStart"/>
      <w:r w:rsidRPr="005F3651">
        <w:rPr>
          <w:rFonts w:eastAsia="Times New Roman" w:cstheme="minorHAnsi"/>
          <w:color w:val="4B4641"/>
          <w:u w:val="single"/>
          <w:lang w:eastAsia="fr-FR"/>
        </w:rPr>
        <w:t>Staatsblad</w:t>
      </w:r>
      <w:proofErr w:type="spellEnd"/>
      <w:r w:rsidRPr="005F3651">
        <w:rPr>
          <w:rFonts w:eastAsia="Times New Roman" w:cstheme="minorHAnsi"/>
          <w:color w:val="4B4641"/>
          <w:u w:val="single"/>
          <w:lang w:eastAsia="fr-FR"/>
        </w:rPr>
        <w:t xml:space="preserve"> - </w:t>
      </w:r>
      <w:proofErr w:type="spellStart"/>
      <w:r w:rsidRPr="005F3651">
        <w:rPr>
          <w:rFonts w:eastAsia="Times New Roman" w:cstheme="minorHAnsi"/>
          <w:color w:val="4B4641"/>
          <w:u w:val="single"/>
          <w:lang w:eastAsia="fr-FR"/>
        </w:rPr>
        <w:t>Ministerieel</w:t>
      </w:r>
      <w:proofErr w:type="spellEnd"/>
      <w:r w:rsidRPr="005F3651">
        <w:rPr>
          <w:rFonts w:eastAsia="Times New Roman" w:cstheme="minorHAnsi"/>
          <w:color w:val="4B4641"/>
          <w:u w:val="single"/>
          <w:lang w:eastAsia="fr-FR"/>
        </w:rPr>
        <w:t xml:space="preserve"> besluit.pdf</w:t>
      </w:r>
    </w:p>
    <w:p w:rsidR="005F3651" w:rsidRPr="005F3651" w:rsidRDefault="005F3651" w:rsidP="005F3651">
      <w:pPr>
        <w:shd w:val="clear" w:color="auto" w:fill="FFFFFF"/>
        <w:rPr>
          <w:rFonts w:eastAsia="Times New Roman" w:cstheme="minorHAnsi"/>
          <w:color w:val="4B4641"/>
          <w:lang w:eastAsia="fr-FR"/>
        </w:rPr>
      </w:pPr>
      <w:r w:rsidRPr="005F3651">
        <w:rPr>
          <w:rFonts w:eastAsia="Times New Roman" w:cstheme="minorHAnsi"/>
          <w:color w:val="4B4641"/>
          <w:lang w:eastAsia="fr-FR"/>
        </w:rPr>
        <w:fldChar w:fldCharType="end"/>
      </w:r>
    </w:p>
    <w:p w:rsidR="005F3651" w:rsidRPr="005F3651" w:rsidRDefault="005F3651" w:rsidP="005F3651">
      <w:pPr>
        <w:shd w:val="clear" w:color="auto" w:fill="FFFFFF"/>
        <w:spacing w:after="75"/>
        <w:outlineLvl w:val="4"/>
        <w:rPr>
          <w:rFonts w:eastAsia="Times New Roman" w:cstheme="minorHAnsi"/>
          <w:color w:val="4B4641"/>
          <w:lang w:eastAsia="fr-FR"/>
        </w:rPr>
      </w:pPr>
      <w:r w:rsidRPr="005F3651">
        <w:rPr>
          <w:rFonts w:eastAsia="Times New Roman" w:cstheme="minorHAnsi"/>
          <w:color w:val="4B4641"/>
          <w:lang w:eastAsia="fr-FR"/>
        </w:rPr>
        <w:t>UPDATE 04/05 - nouvel arrêté ministériel 30 avril 2020</w:t>
      </w:r>
    </w:p>
    <w:p w:rsidR="005F3651" w:rsidRPr="005F3651" w:rsidRDefault="005F3651" w:rsidP="005F3651">
      <w:pPr>
        <w:shd w:val="clear" w:color="auto" w:fill="FFFFFF"/>
        <w:rPr>
          <w:rFonts w:eastAsia="Times New Roman" w:cstheme="minorHAnsi"/>
          <w:color w:val="4B4641"/>
          <w:lang w:eastAsia="fr-FR"/>
        </w:rPr>
      </w:pPr>
      <w:r w:rsidRPr="005F3651">
        <w:rPr>
          <w:rFonts w:eastAsia="Times New Roman" w:cstheme="minorHAnsi"/>
          <w:color w:val="4B4641"/>
          <w:lang w:eastAsia="fr-FR"/>
        </w:rPr>
        <w:t>Un nouvel arrêté ministériel du 30 avril vient modifier l'arrêté ministériel du 23 mars dernier. Celui-ci permet aux entreprises non-essentielles de reprendre le travail moyennant la prise de mesures de prévention nécessaires (voir article 2 de l'arrêté ministériel). Les secteurs essentiels (dont la collecte et le traitement des déchets) peuvent également continuer à travailler en maintenant les mesures prises précédemment et en s'inspirant éventuellement du guide générique (article 3 de l'AM; pour le guide générique voir également </w:t>
      </w:r>
      <w:hyperlink r:id="rId5" w:history="1">
        <w:r w:rsidRPr="005F3651">
          <w:rPr>
            <w:rFonts w:eastAsia="Times New Roman" w:cstheme="minorHAnsi"/>
            <w:color w:val="4B4641"/>
            <w:u w:val="single"/>
            <w:lang w:eastAsia="fr-FR"/>
          </w:rPr>
          <w:t>ici</w:t>
        </w:r>
      </w:hyperlink>
      <w:r w:rsidRPr="005F3651">
        <w:rPr>
          <w:rFonts w:eastAsia="Times New Roman" w:cstheme="minorHAnsi"/>
          <w:color w:val="4B4641"/>
          <w:lang w:eastAsia="fr-FR"/>
        </w:rPr>
        <w:t>). Par ailleurs, les partenaires sociaux des sous-commissions paritaires de valorisation (PSC 142) ont élaboré un guide sectoriel avec quelques recommandations spécifiques pour le secteur belge du traitement et du recyclage des déchets (voir notre article </w:t>
      </w:r>
      <w:hyperlink r:id="rId6" w:history="1">
        <w:r w:rsidRPr="005F3651">
          <w:rPr>
            <w:rFonts w:eastAsia="Times New Roman" w:cstheme="minorHAnsi"/>
            <w:color w:val="4B4641"/>
            <w:u w:val="single"/>
            <w:lang w:eastAsia="fr-FR"/>
          </w:rPr>
          <w:t>ici</w:t>
        </w:r>
      </w:hyperlink>
      <w:r w:rsidRPr="005F3651">
        <w:rPr>
          <w:rFonts w:eastAsia="Times New Roman" w:cstheme="minorHAnsi"/>
          <w:color w:val="4B4641"/>
          <w:lang w:eastAsia="fr-FR"/>
        </w:rPr>
        <w:t>).</w:t>
      </w:r>
    </w:p>
    <w:p w:rsidR="005F3651" w:rsidRPr="005F3651" w:rsidRDefault="005F3651" w:rsidP="005F3651">
      <w:pPr>
        <w:shd w:val="clear" w:color="auto" w:fill="FFFFFF"/>
        <w:rPr>
          <w:rFonts w:eastAsia="Times New Roman" w:cstheme="minorHAnsi"/>
          <w:color w:val="4B4641"/>
          <w:u w:val="single"/>
          <w:lang w:eastAsia="fr-FR"/>
        </w:rPr>
      </w:pPr>
      <w:r w:rsidRPr="005F3651">
        <w:rPr>
          <w:rFonts w:eastAsia="Times New Roman" w:cstheme="minorHAnsi"/>
          <w:color w:val="4B4641"/>
          <w:lang w:eastAsia="fr-FR"/>
        </w:rPr>
        <w:fldChar w:fldCharType="begin"/>
      </w:r>
      <w:r w:rsidRPr="005F3651">
        <w:rPr>
          <w:rFonts w:eastAsia="Times New Roman" w:cstheme="minorHAnsi"/>
          <w:color w:val="4B4641"/>
          <w:lang w:eastAsia="fr-FR"/>
        </w:rPr>
        <w:instrText xml:space="preserve"> HYPERLINK "https://go4circle.be/sites/default/files/Belgisch%20Staatsblad%20Moniteur%20belge%2030.04.2020%20ed.%202%20%28002%29.pdf" </w:instrText>
      </w:r>
      <w:r w:rsidRPr="005F3651">
        <w:rPr>
          <w:rFonts w:eastAsia="Times New Roman" w:cstheme="minorHAnsi"/>
          <w:color w:val="4B4641"/>
          <w:lang w:eastAsia="fr-FR"/>
        </w:rPr>
        <w:fldChar w:fldCharType="separate"/>
      </w:r>
    </w:p>
    <w:p w:rsidR="005F3651" w:rsidRPr="005F3651" w:rsidRDefault="005F3651" w:rsidP="005F3651">
      <w:pPr>
        <w:shd w:val="clear" w:color="auto" w:fill="FFFFFF"/>
        <w:rPr>
          <w:rFonts w:eastAsia="Times New Roman" w:cstheme="minorHAnsi"/>
          <w:lang w:val="nl-BE" w:eastAsia="fr-FR"/>
        </w:rPr>
      </w:pPr>
      <w:r w:rsidRPr="005F3651">
        <w:rPr>
          <w:rFonts w:eastAsia="Times New Roman" w:cstheme="minorHAnsi"/>
          <w:color w:val="4B4641"/>
          <w:u w:val="single"/>
          <w:lang w:val="nl-BE" w:eastAsia="fr-FR"/>
        </w:rPr>
        <w:t>Belgisch Staatsblad Moniteur belge 30.04.2020 ed. 2 (002).pdf</w:t>
      </w:r>
    </w:p>
    <w:p w:rsidR="005F3651" w:rsidRPr="005F3651" w:rsidRDefault="005F3651" w:rsidP="005F3651">
      <w:pPr>
        <w:shd w:val="clear" w:color="auto" w:fill="FFFFFF"/>
        <w:rPr>
          <w:rFonts w:eastAsia="Times New Roman" w:cstheme="minorHAnsi"/>
          <w:color w:val="4B4641"/>
          <w:lang w:val="nl-BE" w:eastAsia="fr-FR"/>
        </w:rPr>
      </w:pPr>
      <w:r w:rsidRPr="005F3651">
        <w:rPr>
          <w:rFonts w:eastAsia="Times New Roman" w:cstheme="minorHAnsi"/>
          <w:color w:val="4B4641"/>
          <w:lang w:eastAsia="fr-FR"/>
        </w:rPr>
        <w:fldChar w:fldCharType="end"/>
      </w:r>
    </w:p>
    <w:p w:rsidR="005F3651" w:rsidRPr="005F3651" w:rsidRDefault="005F3651" w:rsidP="005F3651">
      <w:pPr>
        <w:shd w:val="clear" w:color="auto" w:fill="FFFFFF"/>
        <w:spacing w:after="75"/>
        <w:outlineLvl w:val="4"/>
        <w:rPr>
          <w:rFonts w:eastAsia="Times New Roman" w:cstheme="minorHAnsi"/>
          <w:color w:val="4B4641"/>
          <w:lang w:eastAsia="fr-FR"/>
        </w:rPr>
      </w:pPr>
      <w:r w:rsidRPr="005F3651">
        <w:rPr>
          <w:rFonts w:eastAsia="Times New Roman" w:cstheme="minorHAnsi"/>
          <w:color w:val="4B4641"/>
          <w:lang w:eastAsia="fr-FR"/>
        </w:rPr>
        <w:t>Update 11/05- nouvel arrêté ministériel 8 mai 2020</w:t>
      </w:r>
    </w:p>
    <w:p w:rsidR="005F3651" w:rsidRPr="005F3651" w:rsidRDefault="005F3651" w:rsidP="005F3651">
      <w:pPr>
        <w:shd w:val="clear" w:color="auto" w:fill="FFFFFF"/>
        <w:spacing w:after="100" w:afterAutospacing="1"/>
        <w:rPr>
          <w:rFonts w:eastAsia="Times New Roman" w:cstheme="minorHAnsi"/>
          <w:color w:val="4B4641"/>
          <w:lang w:eastAsia="fr-FR"/>
        </w:rPr>
      </w:pPr>
      <w:r w:rsidRPr="005F3651">
        <w:rPr>
          <w:rFonts w:eastAsia="Times New Roman" w:cstheme="minorHAnsi"/>
          <w:color w:val="4B4641"/>
          <w:lang w:eastAsia="fr-FR"/>
        </w:rPr>
        <w:t>Avec l’arrêté ministériel du 8 mai 2020, la distinction entre secteur essentiel et non-essentiel s’estompe un peu plus.</w:t>
      </w:r>
    </w:p>
    <w:p w:rsidR="005F3651" w:rsidRPr="005F3651" w:rsidRDefault="005F3651" w:rsidP="005F3651">
      <w:pPr>
        <w:shd w:val="clear" w:color="auto" w:fill="FFFFFF"/>
        <w:rPr>
          <w:rFonts w:eastAsia="Times New Roman" w:cstheme="minorHAnsi"/>
          <w:color w:val="4B4641"/>
          <w:lang w:eastAsia="fr-FR"/>
        </w:rPr>
      </w:pPr>
      <w:r w:rsidRPr="005F3651">
        <w:rPr>
          <w:rFonts w:eastAsia="Times New Roman" w:cstheme="minorHAnsi"/>
          <w:color w:val="4B4641"/>
          <w:lang w:eastAsia="fr-FR"/>
        </w:rPr>
        <w:t xml:space="preserve">Dorénavant, l’ensemble des entreprises (exceptés quelques métiers de contact (coiffeur par exemple) et certains secteurs : culture, </w:t>
      </w:r>
      <w:proofErr w:type="spellStart"/>
      <w:r w:rsidRPr="005F3651">
        <w:rPr>
          <w:rFonts w:eastAsia="Times New Roman" w:cstheme="minorHAnsi"/>
          <w:color w:val="4B4641"/>
          <w:lang w:eastAsia="fr-FR"/>
        </w:rPr>
        <w:t>horeca</w:t>
      </w:r>
      <w:proofErr w:type="spellEnd"/>
      <w:r w:rsidRPr="005F3651">
        <w:rPr>
          <w:rFonts w:eastAsia="Times New Roman" w:cstheme="minorHAnsi"/>
          <w:color w:val="4B4641"/>
          <w:lang w:eastAsia="fr-FR"/>
        </w:rPr>
        <w:t xml:space="preserve">, sport,…) peuvent non seulement recommencer à travailler (depuis le 4 mai, </w:t>
      </w:r>
      <w:proofErr w:type="spellStart"/>
      <w:r w:rsidRPr="005F3651">
        <w:rPr>
          <w:rFonts w:eastAsia="Times New Roman" w:cstheme="minorHAnsi"/>
          <w:color w:val="4B4641"/>
          <w:lang w:eastAsia="fr-FR"/>
        </w:rPr>
        <w:t>cfr</w:t>
      </w:r>
      <w:proofErr w:type="spellEnd"/>
      <w:r w:rsidRPr="005F3651">
        <w:rPr>
          <w:rFonts w:eastAsia="Times New Roman" w:cstheme="minorHAnsi"/>
          <w:color w:val="4B4641"/>
          <w:lang w:eastAsia="fr-FR"/>
        </w:rPr>
        <w:t xml:space="preserve"> AM du 30 avril). </w:t>
      </w:r>
    </w:p>
    <w:p w:rsidR="005F3651" w:rsidRPr="005F3651" w:rsidRDefault="005F3651" w:rsidP="005F3651">
      <w:pPr>
        <w:shd w:val="clear" w:color="auto" w:fill="FFFFFF"/>
        <w:rPr>
          <w:rFonts w:eastAsia="Times New Roman" w:cstheme="minorHAnsi"/>
          <w:color w:val="4B4641"/>
          <w:lang w:eastAsia="fr-FR"/>
        </w:rPr>
      </w:pPr>
      <w:r w:rsidRPr="005F3651">
        <w:rPr>
          <w:rFonts w:eastAsia="Times New Roman" w:cstheme="minorHAnsi"/>
          <w:color w:val="4B4641"/>
          <w:lang w:eastAsia="fr-FR"/>
        </w:rPr>
        <w:t>Mais elles peuvent également </w:t>
      </w:r>
      <w:r w:rsidRPr="005F3651">
        <w:rPr>
          <w:rFonts w:eastAsia="Times New Roman" w:cstheme="minorHAnsi"/>
          <w:b/>
          <w:bCs/>
          <w:color w:val="4B4641"/>
          <w:lang w:eastAsia="fr-FR"/>
        </w:rPr>
        <w:t>rouvrir leurs portes aux particuliers</w:t>
      </w:r>
      <w:r w:rsidRPr="005F3651">
        <w:rPr>
          <w:rFonts w:eastAsia="Times New Roman" w:cstheme="minorHAnsi"/>
          <w:color w:val="4B4641"/>
          <w:lang w:eastAsia="fr-FR"/>
        </w:rPr>
        <w:t> moyennant le respect de certaines règles :</w:t>
      </w:r>
    </w:p>
    <w:p w:rsidR="005F3651" w:rsidRPr="005F3651" w:rsidRDefault="005F3651" w:rsidP="005F3651">
      <w:pPr>
        <w:shd w:val="clear" w:color="auto" w:fill="FFFFFF"/>
        <w:spacing w:after="100" w:afterAutospacing="1"/>
        <w:rPr>
          <w:rFonts w:eastAsia="Times New Roman" w:cstheme="minorHAnsi"/>
          <w:color w:val="4B4641"/>
          <w:lang w:eastAsia="fr-FR"/>
        </w:rPr>
      </w:pPr>
      <w:r w:rsidRPr="005F3651">
        <w:rPr>
          <w:rFonts w:eastAsia="Times New Roman" w:cstheme="minorHAnsi"/>
          <w:color w:val="4B4641"/>
          <w:lang w:eastAsia="fr-FR"/>
        </w:rPr>
        <w:t>“</w:t>
      </w:r>
    </w:p>
    <w:p w:rsidR="005F3651" w:rsidRPr="005F3651" w:rsidRDefault="005F3651" w:rsidP="005F3651">
      <w:pPr>
        <w:numPr>
          <w:ilvl w:val="0"/>
          <w:numId w:val="1"/>
        </w:numPr>
        <w:shd w:val="clear" w:color="auto" w:fill="FFFFFF"/>
        <w:spacing w:after="100" w:afterAutospacing="1"/>
        <w:rPr>
          <w:rFonts w:eastAsia="Times New Roman" w:cstheme="minorHAnsi"/>
          <w:color w:val="4B4641"/>
          <w:lang w:eastAsia="fr-FR"/>
        </w:rPr>
      </w:pPr>
      <w:r w:rsidRPr="005F3651">
        <w:rPr>
          <w:rFonts w:eastAsia="Times New Roman" w:cstheme="minorHAnsi"/>
          <w:i/>
          <w:iCs/>
          <w:color w:val="4B4641"/>
          <w:lang w:eastAsia="fr-FR"/>
        </w:rPr>
        <w:t>Un client est autorisé par 10 m² pendant une période de maximum 30 minutes ou aussi longtemps qu’il est d’usage en cas de rendez-vous ;</w:t>
      </w:r>
    </w:p>
    <w:p w:rsidR="005F3651" w:rsidRPr="005F3651" w:rsidRDefault="005F3651" w:rsidP="005F3651">
      <w:pPr>
        <w:numPr>
          <w:ilvl w:val="0"/>
          <w:numId w:val="1"/>
        </w:numPr>
        <w:shd w:val="clear" w:color="auto" w:fill="FFFFFF"/>
        <w:spacing w:before="75" w:after="100" w:afterAutospacing="1"/>
        <w:rPr>
          <w:rFonts w:eastAsia="Times New Roman" w:cstheme="minorHAnsi"/>
          <w:color w:val="4B4641"/>
          <w:lang w:eastAsia="fr-FR"/>
        </w:rPr>
      </w:pPr>
      <w:r w:rsidRPr="005F3651">
        <w:rPr>
          <w:rFonts w:eastAsia="Times New Roman" w:cstheme="minorHAnsi"/>
          <w:i/>
          <w:iCs/>
          <w:color w:val="4B4641"/>
          <w:lang w:eastAsia="fr-FR"/>
        </w:rPr>
        <w:t>Si la surface accessible aux clients est inférieure à 20 m², il est autorisé d’accueillir deux clients, à condition qu’une distance de 1,5 mètre soit garantie entre chaque personne ;</w:t>
      </w:r>
    </w:p>
    <w:p w:rsidR="005F3651" w:rsidRPr="005F3651" w:rsidRDefault="005F3651" w:rsidP="005F3651">
      <w:pPr>
        <w:numPr>
          <w:ilvl w:val="0"/>
          <w:numId w:val="1"/>
        </w:numPr>
        <w:shd w:val="clear" w:color="auto" w:fill="FFFFFF"/>
        <w:spacing w:before="75" w:after="100" w:afterAutospacing="1"/>
        <w:rPr>
          <w:rFonts w:eastAsia="Times New Roman" w:cstheme="minorHAnsi"/>
          <w:color w:val="4B4641"/>
          <w:lang w:eastAsia="fr-FR"/>
        </w:rPr>
      </w:pPr>
      <w:r w:rsidRPr="005F3651">
        <w:rPr>
          <w:rFonts w:eastAsia="Times New Roman" w:cstheme="minorHAnsi"/>
          <w:i/>
          <w:iCs/>
          <w:color w:val="4B4641"/>
          <w:lang w:eastAsia="fr-FR"/>
        </w:rPr>
        <w:t>L’entreprise met à disposition du personnel et des clients les produits nécessaires à l’hygiène des mains.</w:t>
      </w:r>
    </w:p>
    <w:p w:rsidR="005F3651" w:rsidRPr="005F3651" w:rsidRDefault="005F3651" w:rsidP="005F3651">
      <w:pPr>
        <w:shd w:val="clear" w:color="auto" w:fill="FFFFFF"/>
        <w:spacing w:after="100" w:afterAutospacing="1"/>
        <w:rPr>
          <w:rFonts w:eastAsia="Times New Roman" w:cstheme="minorHAnsi"/>
          <w:color w:val="4B4641"/>
          <w:lang w:eastAsia="fr-FR"/>
        </w:rPr>
      </w:pPr>
      <w:r w:rsidRPr="005F3651">
        <w:rPr>
          <w:rFonts w:eastAsia="Times New Roman" w:cstheme="minorHAnsi"/>
          <w:i/>
          <w:iCs/>
          <w:color w:val="4B4641"/>
          <w:lang w:eastAsia="fr-FR"/>
        </w:rPr>
        <w:t>Les courses sont effectuées seul et pendant une période de maximum 30 minutes, sauf en cas de rendez-vous</w:t>
      </w:r>
      <w:r w:rsidRPr="005F3651">
        <w:rPr>
          <w:rFonts w:eastAsia="Times New Roman" w:cstheme="minorHAnsi"/>
          <w:color w:val="4B4641"/>
          <w:lang w:eastAsia="fr-FR"/>
        </w:rPr>
        <w:t>.”</w:t>
      </w:r>
    </w:p>
    <w:p w:rsidR="005F3651" w:rsidRPr="005F3651" w:rsidRDefault="005F3651" w:rsidP="005F3651">
      <w:pPr>
        <w:shd w:val="clear" w:color="auto" w:fill="FFFFFF"/>
        <w:spacing w:after="100" w:afterAutospacing="1"/>
        <w:rPr>
          <w:rFonts w:eastAsia="Times New Roman" w:cstheme="minorHAnsi"/>
          <w:color w:val="4B4641"/>
          <w:lang w:eastAsia="fr-FR"/>
        </w:rPr>
      </w:pPr>
      <w:r w:rsidRPr="005F3651">
        <w:rPr>
          <w:rFonts w:eastAsia="Times New Roman" w:cstheme="minorHAnsi"/>
          <w:color w:val="4B4641"/>
          <w:lang w:eastAsia="fr-FR"/>
        </w:rPr>
        <w:t>Il est également prévu que « </w:t>
      </w:r>
      <w:r w:rsidRPr="005F3651">
        <w:rPr>
          <w:rFonts w:eastAsia="Times New Roman" w:cstheme="minorHAnsi"/>
          <w:i/>
          <w:iCs/>
          <w:color w:val="4B4641"/>
          <w:lang w:eastAsia="fr-FR"/>
        </w:rPr>
        <w:t>les magasins peuvent rester ouverts aux jours et heures habituels </w:t>
      </w:r>
      <w:r w:rsidRPr="005F3651">
        <w:rPr>
          <w:rFonts w:eastAsia="Times New Roman" w:cstheme="minorHAnsi"/>
          <w:color w:val="4B4641"/>
          <w:lang w:eastAsia="fr-FR"/>
        </w:rPr>
        <w:t>».</w:t>
      </w:r>
    </w:p>
    <w:p w:rsidR="005F3651" w:rsidRPr="005F3651" w:rsidRDefault="005F3651" w:rsidP="005F3651">
      <w:pPr>
        <w:shd w:val="clear" w:color="auto" w:fill="FFFFFF"/>
        <w:spacing w:after="100" w:afterAutospacing="1"/>
        <w:rPr>
          <w:rFonts w:eastAsia="Times New Roman" w:cstheme="minorHAnsi"/>
          <w:color w:val="4B4641"/>
          <w:lang w:eastAsia="fr-FR"/>
        </w:rPr>
      </w:pPr>
      <w:r w:rsidRPr="005F3651">
        <w:rPr>
          <w:rFonts w:eastAsia="Times New Roman" w:cstheme="minorHAnsi"/>
          <w:color w:val="4B4641"/>
          <w:lang w:eastAsia="fr-FR"/>
        </w:rPr>
        <w:t>Les entreprises adoptent en temps utile des mesures de prévention appropriées, en vue de garantir l’application de ces règles, ou, si cela n’est pas possible, afin d’offrir un niveau de protection au moins équivalent.</w:t>
      </w:r>
    </w:p>
    <w:p w:rsidR="005F3651" w:rsidRPr="005F3651" w:rsidRDefault="005F3651" w:rsidP="005F3651">
      <w:pPr>
        <w:shd w:val="clear" w:color="auto" w:fill="FFFFFF"/>
        <w:rPr>
          <w:rFonts w:eastAsia="Times New Roman" w:cstheme="minorHAnsi"/>
          <w:color w:val="4B4641"/>
          <w:lang w:eastAsia="fr-FR"/>
        </w:rPr>
      </w:pPr>
      <w:r w:rsidRPr="005F3651">
        <w:rPr>
          <w:rFonts w:eastAsia="Times New Roman" w:cstheme="minorHAnsi"/>
          <w:color w:val="4B4641"/>
          <w:lang w:eastAsia="fr-FR"/>
        </w:rPr>
        <w:lastRenderedPageBreak/>
        <w:t xml:space="preserve"> Ces mesures de prévention ainsi que d’autres peuvent être retrouvées dans le Guide concernant l’ouverture des commerces sur le site du SPF </w:t>
      </w:r>
      <w:proofErr w:type="spellStart"/>
      <w:r w:rsidRPr="005F3651">
        <w:rPr>
          <w:rFonts w:eastAsia="Times New Roman" w:cstheme="minorHAnsi"/>
          <w:color w:val="4B4641"/>
          <w:lang w:eastAsia="fr-FR"/>
        </w:rPr>
        <w:t>Economie</w:t>
      </w:r>
      <w:proofErr w:type="spellEnd"/>
      <w:r w:rsidRPr="005F3651">
        <w:rPr>
          <w:rFonts w:eastAsia="Times New Roman" w:cstheme="minorHAnsi"/>
          <w:color w:val="4B4641"/>
          <w:lang w:eastAsia="fr-FR"/>
        </w:rPr>
        <w:t xml:space="preserve"> : </w:t>
      </w:r>
      <w:hyperlink r:id="rId7" w:history="1">
        <w:r w:rsidRPr="005F3651">
          <w:rPr>
            <w:rFonts w:eastAsia="Times New Roman" w:cstheme="minorHAnsi"/>
            <w:color w:val="4B4641"/>
            <w:u w:val="single"/>
            <w:lang w:eastAsia="fr-FR"/>
          </w:rPr>
          <w:t>https://economie.fgov.be/fr/themes/entreprises/coronavirus/mesures-renforcees/coronavirus-conseils-pour-la</w:t>
        </w:r>
      </w:hyperlink>
    </w:p>
    <w:p w:rsidR="005F3651" w:rsidRPr="005F3651" w:rsidRDefault="005F3651" w:rsidP="005F3651">
      <w:pPr>
        <w:shd w:val="clear" w:color="auto" w:fill="FFFFFF"/>
        <w:rPr>
          <w:rFonts w:eastAsia="Times New Roman" w:cstheme="minorHAnsi"/>
          <w:color w:val="4B4641"/>
          <w:u w:val="single"/>
          <w:lang w:eastAsia="fr-FR"/>
        </w:rPr>
      </w:pPr>
      <w:r w:rsidRPr="005F3651">
        <w:rPr>
          <w:rFonts w:eastAsia="Times New Roman" w:cstheme="minorHAnsi"/>
          <w:color w:val="4B4641"/>
          <w:lang w:eastAsia="fr-FR"/>
        </w:rPr>
        <w:fldChar w:fldCharType="begin"/>
      </w:r>
      <w:r w:rsidRPr="005F3651">
        <w:rPr>
          <w:rFonts w:eastAsia="Times New Roman" w:cstheme="minorHAnsi"/>
          <w:color w:val="4B4641"/>
          <w:lang w:eastAsia="fr-FR"/>
        </w:rPr>
        <w:instrText xml:space="preserve"> HYPERLINK "https://go4circle.be/sites/default/files/MB_8%20mei.pdf" </w:instrText>
      </w:r>
      <w:r w:rsidRPr="005F3651">
        <w:rPr>
          <w:rFonts w:eastAsia="Times New Roman" w:cstheme="minorHAnsi"/>
          <w:color w:val="4B4641"/>
          <w:lang w:eastAsia="fr-FR"/>
        </w:rPr>
        <w:fldChar w:fldCharType="separate"/>
      </w:r>
    </w:p>
    <w:p w:rsidR="005F3651" w:rsidRPr="005F3651" w:rsidRDefault="005F3651" w:rsidP="005F3651">
      <w:pPr>
        <w:shd w:val="clear" w:color="auto" w:fill="FFFFFF"/>
        <w:rPr>
          <w:rFonts w:eastAsia="Times New Roman" w:cstheme="minorHAnsi"/>
          <w:lang w:eastAsia="fr-FR"/>
        </w:rPr>
      </w:pPr>
      <w:r w:rsidRPr="005F3651">
        <w:rPr>
          <w:rFonts w:eastAsia="Times New Roman" w:cstheme="minorHAnsi"/>
          <w:color w:val="4B4641"/>
          <w:u w:val="single"/>
          <w:lang w:eastAsia="fr-FR"/>
        </w:rPr>
        <w:t>MB_8 mei.pdf</w:t>
      </w:r>
    </w:p>
    <w:p w:rsidR="005F3651" w:rsidRPr="005F3651" w:rsidRDefault="005F3651" w:rsidP="005F3651">
      <w:pPr>
        <w:shd w:val="clear" w:color="auto" w:fill="FFFFFF"/>
        <w:rPr>
          <w:rFonts w:eastAsia="Times New Roman" w:cstheme="minorHAnsi"/>
          <w:color w:val="4B4641"/>
          <w:lang w:eastAsia="fr-FR"/>
        </w:rPr>
      </w:pPr>
      <w:r w:rsidRPr="005F3651">
        <w:rPr>
          <w:rFonts w:eastAsia="Times New Roman" w:cstheme="minorHAnsi"/>
          <w:color w:val="4B4641"/>
          <w:lang w:eastAsia="fr-FR"/>
        </w:rPr>
        <w:fldChar w:fldCharType="end"/>
      </w:r>
    </w:p>
    <w:p w:rsidR="005F3651" w:rsidRPr="005F3651" w:rsidRDefault="005F3651" w:rsidP="005F3651">
      <w:pPr>
        <w:shd w:val="clear" w:color="auto" w:fill="FFFFFF"/>
        <w:rPr>
          <w:rFonts w:eastAsia="Times New Roman" w:cstheme="minorHAnsi"/>
          <w:color w:val="4B4641"/>
          <w:lang w:eastAsia="fr-FR"/>
        </w:rPr>
      </w:pPr>
      <w:r w:rsidRPr="005F3651">
        <w:rPr>
          <w:rFonts w:eastAsia="Times New Roman" w:cstheme="minorHAnsi"/>
          <w:color w:val="4B4641"/>
          <w:lang w:eastAsia="fr-FR"/>
        </w:rPr>
        <w:t>arrêté ministériel 8 mai</w:t>
      </w:r>
    </w:p>
    <w:p w:rsidR="005F3651" w:rsidRPr="005F3651" w:rsidRDefault="005F3651" w:rsidP="005F3651">
      <w:pPr>
        <w:shd w:val="clear" w:color="auto" w:fill="FFFFFF"/>
        <w:rPr>
          <w:rFonts w:eastAsia="Times New Roman" w:cstheme="minorHAnsi"/>
          <w:color w:val="4B4641"/>
          <w:lang w:eastAsia="fr-FR"/>
        </w:rPr>
      </w:pPr>
      <w:r w:rsidRPr="005F3651">
        <w:rPr>
          <w:rFonts w:eastAsia="Times New Roman" w:cstheme="minorHAnsi"/>
          <w:color w:val="4B4641"/>
          <w:lang w:eastAsia="fr-FR"/>
        </w:rPr>
        <w:t> </w:t>
      </w:r>
    </w:p>
    <w:p w:rsidR="005F3651" w:rsidRPr="005F3651" w:rsidRDefault="005F3651" w:rsidP="005F3651">
      <w:pPr>
        <w:shd w:val="clear" w:color="auto" w:fill="FFFFFF"/>
        <w:spacing w:after="75"/>
        <w:outlineLvl w:val="4"/>
        <w:rPr>
          <w:rFonts w:eastAsia="Times New Roman" w:cstheme="minorHAnsi"/>
          <w:color w:val="4B4641"/>
          <w:lang w:eastAsia="fr-FR"/>
        </w:rPr>
      </w:pPr>
      <w:r w:rsidRPr="005F3651">
        <w:rPr>
          <w:rFonts w:eastAsia="Times New Roman" w:cstheme="minorHAnsi"/>
          <w:color w:val="4B4641"/>
          <w:lang w:eastAsia="fr-FR"/>
        </w:rPr>
        <w:t>Projet attestation</w:t>
      </w:r>
    </w:p>
    <w:p w:rsidR="005F3651" w:rsidRPr="005F3651" w:rsidRDefault="005F3651" w:rsidP="005F3651">
      <w:pPr>
        <w:shd w:val="clear" w:color="auto" w:fill="FFFFFF"/>
        <w:rPr>
          <w:rFonts w:eastAsia="Times New Roman" w:cstheme="minorHAnsi"/>
          <w:color w:val="4B4641"/>
          <w:lang w:eastAsia="fr-FR"/>
        </w:rPr>
      </w:pPr>
      <w:r w:rsidRPr="005F3651">
        <w:rPr>
          <w:rFonts w:eastAsia="Times New Roman" w:cstheme="minorHAnsi"/>
          <w:color w:val="4B4641"/>
          <w:lang w:eastAsia="fr-FR"/>
        </w:rPr>
        <w:t>Si les collaborateurs de votre entreprise demandent un certificat qu'ils pourraient présenter aux autorités de contrôle lors de déplacements domicile-travail ou travail-travail, vous pouvez utiliser le projet de certificat ci-dessous à cette fin.  Vous êtes bien sûr libre de l'adapter à la situation spécifique de votre entreprise.  Toutefois, il reste toujours de la compétence exclusive et autonome du responsable du personnel d'évaluer et de décider si un collaborateur concret est indispensable à la bonne gestion de votre entreprise.  </w:t>
      </w:r>
    </w:p>
    <w:p w:rsidR="005F3651" w:rsidRPr="005F3651" w:rsidRDefault="005F3651" w:rsidP="005F3651">
      <w:pPr>
        <w:shd w:val="clear" w:color="auto" w:fill="FFFFFF"/>
        <w:rPr>
          <w:rFonts w:eastAsia="Times New Roman" w:cstheme="minorHAnsi"/>
          <w:color w:val="4B4641"/>
          <w:u w:val="single"/>
          <w:lang w:eastAsia="fr-FR"/>
        </w:rPr>
      </w:pPr>
      <w:r w:rsidRPr="005F3651">
        <w:rPr>
          <w:rFonts w:eastAsia="Times New Roman" w:cstheme="minorHAnsi"/>
          <w:color w:val="4B4641"/>
          <w:lang w:eastAsia="fr-FR"/>
        </w:rPr>
        <w:fldChar w:fldCharType="begin"/>
      </w:r>
      <w:r w:rsidRPr="005F3651">
        <w:rPr>
          <w:rFonts w:eastAsia="Times New Roman" w:cstheme="minorHAnsi"/>
          <w:color w:val="4B4641"/>
          <w:lang w:eastAsia="fr-FR"/>
        </w:rPr>
        <w:instrText xml:space="preserve"> HYPERLINK "https://go4circle.be/sites/default/files/200318%20Erkenning%20essentieel%20beroep%20NL%20%2B%20FR.pdf" </w:instrText>
      </w:r>
      <w:r w:rsidRPr="005F3651">
        <w:rPr>
          <w:rFonts w:eastAsia="Times New Roman" w:cstheme="minorHAnsi"/>
          <w:color w:val="4B4641"/>
          <w:lang w:eastAsia="fr-FR"/>
        </w:rPr>
        <w:fldChar w:fldCharType="separate"/>
      </w:r>
    </w:p>
    <w:p w:rsidR="005F3651" w:rsidRPr="005F3651" w:rsidRDefault="005F3651" w:rsidP="005F3651">
      <w:pPr>
        <w:shd w:val="clear" w:color="auto" w:fill="FFFFFF"/>
        <w:rPr>
          <w:rFonts w:eastAsia="Times New Roman" w:cstheme="minorHAnsi"/>
          <w:lang w:val="nl-BE" w:eastAsia="fr-FR"/>
        </w:rPr>
      </w:pPr>
      <w:r w:rsidRPr="005F3651">
        <w:rPr>
          <w:rFonts w:eastAsia="Times New Roman" w:cstheme="minorHAnsi"/>
          <w:color w:val="4B4641"/>
          <w:u w:val="single"/>
          <w:lang w:val="nl-BE" w:eastAsia="fr-FR"/>
        </w:rPr>
        <w:t>200318 Erkenning essentieel beroep NL + FR.pdf</w:t>
      </w:r>
    </w:p>
    <w:p w:rsidR="005F3651" w:rsidRPr="005F3651" w:rsidRDefault="005F3651" w:rsidP="005F3651">
      <w:pPr>
        <w:shd w:val="clear" w:color="auto" w:fill="FFFFFF"/>
        <w:rPr>
          <w:rFonts w:eastAsia="Times New Roman" w:cstheme="minorHAnsi"/>
          <w:color w:val="4B4641"/>
          <w:lang w:val="nl-BE" w:eastAsia="fr-FR"/>
        </w:rPr>
      </w:pPr>
      <w:r w:rsidRPr="005F3651">
        <w:rPr>
          <w:rFonts w:eastAsia="Times New Roman" w:cstheme="minorHAnsi"/>
          <w:color w:val="4B4641"/>
          <w:lang w:eastAsia="fr-FR"/>
        </w:rPr>
        <w:fldChar w:fldCharType="end"/>
      </w:r>
    </w:p>
    <w:p w:rsidR="005F3651" w:rsidRPr="005F3651" w:rsidRDefault="005F3651" w:rsidP="005F3651">
      <w:pPr>
        <w:shd w:val="clear" w:color="auto" w:fill="FFFFFF"/>
        <w:rPr>
          <w:rFonts w:eastAsia="Times New Roman" w:cstheme="minorHAnsi"/>
          <w:color w:val="4B4641"/>
          <w:lang w:eastAsia="fr-FR"/>
        </w:rPr>
      </w:pPr>
    </w:p>
    <w:p w:rsidR="00B81B9E" w:rsidRDefault="00B81B9E"/>
    <w:sectPr w:rsidR="00B81B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E524D7"/>
    <w:multiLevelType w:val="multilevel"/>
    <w:tmpl w:val="ECEC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51"/>
    <w:rsid w:val="000F156F"/>
    <w:rsid w:val="005F3651"/>
    <w:rsid w:val="00B81B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1D11F06"/>
  <w15:chartTrackingRefBased/>
  <w15:docId w15:val="{BF24C719-07BE-134B-9675-3AFBCBBB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F365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5F3651"/>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3651"/>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5F3651"/>
    <w:rPr>
      <w:rFonts w:ascii="Times New Roman" w:eastAsia="Times New Roman" w:hAnsi="Times New Roman" w:cs="Times New Roman"/>
      <w:b/>
      <w:bCs/>
      <w:sz w:val="20"/>
      <w:szCs w:val="20"/>
      <w:lang w:eastAsia="fr-FR"/>
    </w:rPr>
  </w:style>
  <w:style w:type="character" w:customStyle="1" w:styleId="field">
    <w:name w:val="field"/>
    <w:basedOn w:val="Policepardfaut"/>
    <w:rsid w:val="005F3651"/>
  </w:style>
  <w:style w:type="character" w:styleId="Lienhypertexte">
    <w:name w:val="Hyperlink"/>
    <w:basedOn w:val="Policepardfaut"/>
    <w:uiPriority w:val="99"/>
    <w:semiHidden/>
    <w:unhideWhenUsed/>
    <w:rsid w:val="005F3651"/>
    <w:rPr>
      <w:color w:val="0000FF"/>
      <w:u w:val="single"/>
    </w:rPr>
  </w:style>
  <w:style w:type="paragraph" w:styleId="NormalWeb">
    <w:name w:val="Normal (Web)"/>
    <w:basedOn w:val="Normal"/>
    <w:uiPriority w:val="99"/>
    <w:semiHidden/>
    <w:unhideWhenUsed/>
    <w:rsid w:val="005F3651"/>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5F3651"/>
    <w:rPr>
      <w:i/>
      <w:iCs/>
    </w:rPr>
  </w:style>
  <w:style w:type="character" w:styleId="lev">
    <w:name w:val="Strong"/>
    <w:basedOn w:val="Policepardfaut"/>
    <w:uiPriority w:val="22"/>
    <w:qFormat/>
    <w:rsid w:val="005F3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934829">
      <w:bodyDiv w:val="1"/>
      <w:marLeft w:val="0"/>
      <w:marRight w:val="0"/>
      <w:marTop w:val="0"/>
      <w:marBottom w:val="0"/>
      <w:divBdr>
        <w:top w:val="none" w:sz="0" w:space="0" w:color="auto"/>
        <w:left w:val="none" w:sz="0" w:space="0" w:color="auto"/>
        <w:bottom w:val="none" w:sz="0" w:space="0" w:color="auto"/>
        <w:right w:val="none" w:sz="0" w:space="0" w:color="auto"/>
      </w:divBdr>
      <w:divsChild>
        <w:div w:id="1658723701">
          <w:marLeft w:val="0"/>
          <w:marRight w:val="0"/>
          <w:marTop w:val="0"/>
          <w:marBottom w:val="0"/>
          <w:divBdr>
            <w:top w:val="none" w:sz="0" w:space="0" w:color="auto"/>
            <w:left w:val="none" w:sz="0" w:space="0" w:color="auto"/>
            <w:bottom w:val="none" w:sz="0" w:space="0" w:color="auto"/>
            <w:right w:val="none" w:sz="0" w:space="0" w:color="auto"/>
          </w:divBdr>
          <w:divsChild>
            <w:div w:id="2010866747">
              <w:marLeft w:val="0"/>
              <w:marRight w:val="60"/>
              <w:marTop w:val="0"/>
              <w:marBottom w:val="0"/>
              <w:divBdr>
                <w:top w:val="none" w:sz="0" w:space="0" w:color="auto"/>
                <w:left w:val="none" w:sz="0" w:space="0" w:color="auto"/>
                <w:bottom w:val="none" w:sz="0" w:space="0" w:color="auto"/>
                <w:right w:val="none" w:sz="0" w:space="0" w:color="auto"/>
              </w:divBdr>
              <w:divsChild>
                <w:div w:id="461776418">
                  <w:marLeft w:val="0"/>
                  <w:marRight w:val="75"/>
                  <w:marTop w:val="0"/>
                  <w:marBottom w:val="0"/>
                  <w:divBdr>
                    <w:top w:val="none" w:sz="0" w:space="0" w:color="auto"/>
                    <w:left w:val="none" w:sz="0" w:space="0" w:color="auto"/>
                    <w:bottom w:val="none" w:sz="0" w:space="0" w:color="auto"/>
                    <w:right w:val="none" w:sz="0" w:space="0" w:color="auto"/>
                  </w:divBdr>
                  <w:divsChild>
                    <w:div w:id="794562158">
                      <w:marLeft w:val="0"/>
                      <w:marRight w:val="0"/>
                      <w:marTop w:val="0"/>
                      <w:marBottom w:val="0"/>
                      <w:divBdr>
                        <w:top w:val="none" w:sz="0" w:space="0" w:color="auto"/>
                        <w:left w:val="none" w:sz="0" w:space="0" w:color="auto"/>
                        <w:bottom w:val="none" w:sz="0" w:space="0" w:color="auto"/>
                        <w:right w:val="none" w:sz="0" w:space="0" w:color="auto"/>
                      </w:divBdr>
                    </w:div>
                    <w:div w:id="1772699643">
                      <w:marLeft w:val="0"/>
                      <w:marRight w:val="0"/>
                      <w:marTop w:val="0"/>
                      <w:marBottom w:val="0"/>
                      <w:divBdr>
                        <w:top w:val="none" w:sz="0" w:space="0" w:color="auto"/>
                        <w:left w:val="none" w:sz="0" w:space="0" w:color="auto"/>
                        <w:bottom w:val="none" w:sz="0" w:space="0" w:color="auto"/>
                        <w:right w:val="none" w:sz="0" w:space="0" w:color="auto"/>
                      </w:divBdr>
                    </w:div>
                  </w:divsChild>
                </w:div>
                <w:div w:id="768818067">
                  <w:marLeft w:val="0"/>
                  <w:marRight w:val="75"/>
                  <w:marTop w:val="0"/>
                  <w:marBottom w:val="0"/>
                  <w:divBdr>
                    <w:top w:val="none" w:sz="0" w:space="0" w:color="auto"/>
                    <w:left w:val="none" w:sz="0" w:space="0" w:color="auto"/>
                    <w:bottom w:val="none" w:sz="0" w:space="0" w:color="auto"/>
                    <w:right w:val="none" w:sz="0" w:space="0" w:color="auto"/>
                  </w:divBdr>
                  <w:divsChild>
                    <w:div w:id="1990667922">
                      <w:marLeft w:val="0"/>
                      <w:marRight w:val="0"/>
                      <w:marTop w:val="0"/>
                      <w:marBottom w:val="0"/>
                      <w:divBdr>
                        <w:top w:val="none" w:sz="0" w:space="0" w:color="auto"/>
                        <w:left w:val="none" w:sz="0" w:space="0" w:color="auto"/>
                        <w:bottom w:val="none" w:sz="0" w:space="0" w:color="auto"/>
                        <w:right w:val="none" w:sz="0" w:space="0" w:color="auto"/>
                      </w:divBdr>
                    </w:div>
                    <w:div w:id="1048796781">
                      <w:marLeft w:val="0"/>
                      <w:marRight w:val="0"/>
                      <w:marTop w:val="0"/>
                      <w:marBottom w:val="0"/>
                      <w:divBdr>
                        <w:top w:val="none" w:sz="0" w:space="0" w:color="auto"/>
                        <w:left w:val="none" w:sz="0" w:space="0" w:color="auto"/>
                        <w:bottom w:val="none" w:sz="0" w:space="0" w:color="auto"/>
                        <w:right w:val="none" w:sz="0" w:space="0" w:color="auto"/>
                      </w:divBdr>
                    </w:div>
                  </w:divsChild>
                </w:div>
                <w:div w:id="1259630843">
                  <w:marLeft w:val="0"/>
                  <w:marRight w:val="75"/>
                  <w:marTop w:val="0"/>
                  <w:marBottom w:val="0"/>
                  <w:divBdr>
                    <w:top w:val="none" w:sz="0" w:space="0" w:color="auto"/>
                    <w:left w:val="none" w:sz="0" w:space="0" w:color="auto"/>
                    <w:bottom w:val="none" w:sz="0" w:space="0" w:color="auto"/>
                    <w:right w:val="none" w:sz="0" w:space="0" w:color="auto"/>
                  </w:divBdr>
                  <w:divsChild>
                    <w:div w:id="330910460">
                      <w:marLeft w:val="0"/>
                      <w:marRight w:val="0"/>
                      <w:marTop w:val="0"/>
                      <w:marBottom w:val="0"/>
                      <w:divBdr>
                        <w:top w:val="none" w:sz="0" w:space="0" w:color="auto"/>
                        <w:left w:val="none" w:sz="0" w:space="0" w:color="auto"/>
                        <w:bottom w:val="none" w:sz="0" w:space="0" w:color="auto"/>
                        <w:right w:val="none" w:sz="0" w:space="0" w:color="auto"/>
                      </w:divBdr>
                    </w:div>
                    <w:div w:id="8758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9200">
              <w:marLeft w:val="0"/>
              <w:marRight w:val="0"/>
              <w:marTop w:val="0"/>
              <w:marBottom w:val="0"/>
              <w:divBdr>
                <w:top w:val="none" w:sz="0" w:space="0" w:color="auto"/>
                <w:left w:val="none" w:sz="0" w:space="0" w:color="auto"/>
                <w:bottom w:val="none" w:sz="0" w:space="0" w:color="auto"/>
                <w:right w:val="none" w:sz="0" w:space="0" w:color="auto"/>
              </w:divBdr>
            </w:div>
            <w:div w:id="224030690">
              <w:marLeft w:val="300"/>
              <w:marRight w:val="0"/>
              <w:marTop w:val="0"/>
              <w:marBottom w:val="0"/>
              <w:divBdr>
                <w:top w:val="none" w:sz="0" w:space="0" w:color="auto"/>
                <w:left w:val="none" w:sz="0" w:space="0" w:color="auto"/>
                <w:bottom w:val="none" w:sz="0" w:space="0" w:color="auto"/>
                <w:right w:val="none" w:sz="0" w:space="0" w:color="auto"/>
              </w:divBdr>
              <w:divsChild>
                <w:div w:id="38362485">
                  <w:marLeft w:val="0"/>
                  <w:marRight w:val="75"/>
                  <w:marTop w:val="0"/>
                  <w:marBottom w:val="75"/>
                  <w:divBdr>
                    <w:top w:val="none" w:sz="0" w:space="0" w:color="auto"/>
                    <w:left w:val="none" w:sz="0" w:space="0" w:color="auto"/>
                    <w:bottom w:val="none" w:sz="0" w:space="0" w:color="auto"/>
                    <w:right w:val="none" w:sz="0" w:space="0" w:color="auto"/>
                  </w:divBdr>
                </w:div>
                <w:div w:id="1762489183">
                  <w:marLeft w:val="0"/>
                  <w:marRight w:val="75"/>
                  <w:marTop w:val="0"/>
                  <w:marBottom w:val="75"/>
                  <w:divBdr>
                    <w:top w:val="none" w:sz="0" w:space="0" w:color="auto"/>
                    <w:left w:val="none" w:sz="0" w:space="0" w:color="auto"/>
                    <w:bottom w:val="none" w:sz="0" w:space="0" w:color="auto"/>
                    <w:right w:val="none" w:sz="0" w:space="0" w:color="auto"/>
                  </w:divBdr>
                </w:div>
                <w:div w:id="843665427">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1952737246">
          <w:marLeft w:val="0"/>
          <w:marRight w:val="0"/>
          <w:marTop w:val="0"/>
          <w:marBottom w:val="0"/>
          <w:divBdr>
            <w:top w:val="none" w:sz="0" w:space="0" w:color="auto"/>
            <w:left w:val="none" w:sz="0" w:space="0" w:color="auto"/>
            <w:bottom w:val="none" w:sz="0" w:space="0" w:color="auto"/>
            <w:right w:val="none" w:sz="0" w:space="0" w:color="auto"/>
          </w:divBdr>
          <w:divsChild>
            <w:div w:id="35089537">
              <w:marLeft w:val="0"/>
              <w:marRight w:val="0"/>
              <w:marTop w:val="0"/>
              <w:marBottom w:val="0"/>
              <w:divBdr>
                <w:top w:val="none" w:sz="0" w:space="0" w:color="auto"/>
                <w:left w:val="none" w:sz="0" w:space="0" w:color="auto"/>
                <w:bottom w:val="none" w:sz="0" w:space="0" w:color="auto"/>
                <w:right w:val="none" w:sz="0" w:space="0" w:color="auto"/>
              </w:divBdr>
              <w:divsChild>
                <w:div w:id="1118643002">
                  <w:marLeft w:val="0"/>
                  <w:marRight w:val="0"/>
                  <w:marTop w:val="300"/>
                  <w:marBottom w:val="300"/>
                  <w:divBdr>
                    <w:top w:val="none" w:sz="0" w:space="0" w:color="auto"/>
                    <w:left w:val="none" w:sz="0" w:space="0" w:color="auto"/>
                    <w:bottom w:val="none" w:sz="0" w:space="0" w:color="auto"/>
                    <w:right w:val="none" w:sz="0" w:space="0" w:color="auto"/>
                  </w:divBdr>
                  <w:divsChild>
                    <w:div w:id="886717593">
                      <w:marLeft w:val="0"/>
                      <w:marRight w:val="0"/>
                      <w:marTop w:val="0"/>
                      <w:marBottom w:val="0"/>
                      <w:divBdr>
                        <w:top w:val="none" w:sz="0" w:space="0" w:color="auto"/>
                        <w:left w:val="none" w:sz="0" w:space="0" w:color="auto"/>
                        <w:bottom w:val="none" w:sz="0" w:space="0" w:color="auto"/>
                        <w:right w:val="none" w:sz="0" w:space="0" w:color="auto"/>
                      </w:divBdr>
                    </w:div>
                    <w:div w:id="40594591">
                      <w:marLeft w:val="0"/>
                      <w:marRight w:val="0"/>
                      <w:marTop w:val="0"/>
                      <w:marBottom w:val="0"/>
                      <w:divBdr>
                        <w:top w:val="none" w:sz="0" w:space="0" w:color="auto"/>
                        <w:left w:val="none" w:sz="0" w:space="0" w:color="auto"/>
                        <w:bottom w:val="none" w:sz="0" w:space="0" w:color="auto"/>
                        <w:right w:val="none" w:sz="0" w:space="0" w:color="auto"/>
                      </w:divBdr>
                      <w:divsChild>
                        <w:div w:id="490490078">
                          <w:marLeft w:val="0"/>
                          <w:marRight w:val="0"/>
                          <w:marTop w:val="0"/>
                          <w:marBottom w:val="0"/>
                          <w:divBdr>
                            <w:top w:val="none" w:sz="0" w:space="0" w:color="auto"/>
                            <w:left w:val="none" w:sz="0" w:space="0" w:color="auto"/>
                            <w:bottom w:val="none" w:sz="0" w:space="0" w:color="auto"/>
                            <w:right w:val="none" w:sz="0" w:space="0" w:color="auto"/>
                          </w:divBdr>
                          <w:divsChild>
                            <w:div w:id="1236431127">
                              <w:marLeft w:val="0"/>
                              <w:marRight w:val="0"/>
                              <w:marTop w:val="0"/>
                              <w:marBottom w:val="0"/>
                              <w:divBdr>
                                <w:top w:val="none" w:sz="0" w:space="0" w:color="auto"/>
                                <w:left w:val="none" w:sz="0" w:space="0" w:color="auto"/>
                                <w:bottom w:val="none" w:sz="0" w:space="0" w:color="auto"/>
                                <w:right w:val="none" w:sz="0" w:space="0" w:color="auto"/>
                              </w:divBdr>
                              <w:divsChild>
                                <w:div w:id="5213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550442">
              <w:marLeft w:val="0"/>
              <w:marRight w:val="0"/>
              <w:marTop w:val="0"/>
              <w:marBottom w:val="0"/>
              <w:divBdr>
                <w:top w:val="none" w:sz="0" w:space="0" w:color="auto"/>
                <w:left w:val="none" w:sz="0" w:space="0" w:color="auto"/>
                <w:bottom w:val="none" w:sz="0" w:space="0" w:color="auto"/>
                <w:right w:val="none" w:sz="0" w:space="0" w:color="auto"/>
              </w:divBdr>
              <w:divsChild>
                <w:div w:id="2118602531">
                  <w:marLeft w:val="0"/>
                  <w:marRight w:val="0"/>
                  <w:marTop w:val="300"/>
                  <w:marBottom w:val="300"/>
                  <w:divBdr>
                    <w:top w:val="none" w:sz="0" w:space="0" w:color="auto"/>
                    <w:left w:val="none" w:sz="0" w:space="0" w:color="auto"/>
                    <w:bottom w:val="none" w:sz="0" w:space="0" w:color="auto"/>
                    <w:right w:val="none" w:sz="0" w:space="0" w:color="auto"/>
                  </w:divBdr>
                  <w:divsChild>
                    <w:div w:id="1207522835">
                      <w:marLeft w:val="0"/>
                      <w:marRight w:val="0"/>
                      <w:marTop w:val="0"/>
                      <w:marBottom w:val="0"/>
                      <w:divBdr>
                        <w:top w:val="none" w:sz="0" w:space="0" w:color="auto"/>
                        <w:left w:val="none" w:sz="0" w:space="0" w:color="auto"/>
                        <w:bottom w:val="none" w:sz="0" w:space="0" w:color="auto"/>
                        <w:right w:val="none" w:sz="0" w:space="0" w:color="auto"/>
                      </w:divBdr>
                    </w:div>
                    <w:div w:id="1670014506">
                      <w:marLeft w:val="0"/>
                      <w:marRight w:val="0"/>
                      <w:marTop w:val="0"/>
                      <w:marBottom w:val="0"/>
                      <w:divBdr>
                        <w:top w:val="none" w:sz="0" w:space="0" w:color="auto"/>
                        <w:left w:val="none" w:sz="0" w:space="0" w:color="auto"/>
                        <w:bottom w:val="none" w:sz="0" w:space="0" w:color="auto"/>
                        <w:right w:val="none" w:sz="0" w:space="0" w:color="auto"/>
                      </w:divBdr>
                      <w:divsChild>
                        <w:div w:id="200094726">
                          <w:marLeft w:val="0"/>
                          <w:marRight w:val="0"/>
                          <w:marTop w:val="0"/>
                          <w:marBottom w:val="0"/>
                          <w:divBdr>
                            <w:top w:val="none" w:sz="0" w:space="0" w:color="auto"/>
                            <w:left w:val="none" w:sz="0" w:space="0" w:color="auto"/>
                            <w:bottom w:val="none" w:sz="0" w:space="0" w:color="auto"/>
                            <w:right w:val="none" w:sz="0" w:space="0" w:color="auto"/>
                          </w:divBdr>
                          <w:divsChild>
                            <w:div w:id="1261065766">
                              <w:marLeft w:val="0"/>
                              <w:marRight w:val="0"/>
                              <w:marTop w:val="0"/>
                              <w:marBottom w:val="0"/>
                              <w:divBdr>
                                <w:top w:val="none" w:sz="0" w:space="0" w:color="auto"/>
                                <w:left w:val="none" w:sz="0" w:space="0" w:color="auto"/>
                                <w:bottom w:val="none" w:sz="0" w:space="0" w:color="auto"/>
                                <w:right w:val="none" w:sz="0" w:space="0" w:color="auto"/>
                              </w:divBdr>
                              <w:divsChild>
                                <w:div w:id="21041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489849">
              <w:marLeft w:val="0"/>
              <w:marRight w:val="0"/>
              <w:marTop w:val="0"/>
              <w:marBottom w:val="0"/>
              <w:divBdr>
                <w:top w:val="none" w:sz="0" w:space="0" w:color="auto"/>
                <w:left w:val="none" w:sz="0" w:space="0" w:color="auto"/>
                <w:bottom w:val="none" w:sz="0" w:space="0" w:color="auto"/>
                <w:right w:val="none" w:sz="0" w:space="0" w:color="auto"/>
              </w:divBdr>
              <w:divsChild>
                <w:div w:id="111366619">
                  <w:marLeft w:val="0"/>
                  <w:marRight w:val="0"/>
                  <w:marTop w:val="300"/>
                  <w:marBottom w:val="300"/>
                  <w:divBdr>
                    <w:top w:val="none" w:sz="0" w:space="0" w:color="auto"/>
                    <w:left w:val="none" w:sz="0" w:space="0" w:color="auto"/>
                    <w:bottom w:val="none" w:sz="0" w:space="0" w:color="auto"/>
                    <w:right w:val="none" w:sz="0" w:space="0" w:color="auto"/>
                  </w:divBdr>
                  <w:divsChild>
                    <w:div w:id="2028603241">
                      <w:marLeft w:val="0"/>
                      <w:marRight w:val="0"/>
                      <w:marTop w:val="0"/>
                      <w:marBottom w:val="0"/>
                      <w:divBdr>
                        <w:top w:val="none" w:sz="0" w:space="0" w:color="auto"/>
                        <w:left w:val="none" w:sz="0" w:space="0" w:color="auto"/>
                        <w:bottom w:val="none" w:sz="0" w:space="0" w:color="auto"/>
                        <w:right w:val="none" w:sz="0" w:space="0" w:color="auto"/>
                      </w:divBdr>
                    </w:div>
                    <w:div w:id="418870123">
                      <w:marLeft w:val="0"/>
                      <w:marRight w:val="0"/>
                      <w:marTop w:val="0"/>
                      <w:marBottom w:val="0"/>
                      <w:divBdr>
                        <w:top w:val="none" w:sz="0" w:space="0" w:color="auto"/>
                        <w:left w:val="none" w:sz="0" w:space="0" w:color="auto"/>
                        <w:bottom w:val="none" w:sz="0" w:space="0" w:color="auto"/>
                        <w:right w:val="none" w:sz="0" w:space="0" w:color="auto"/>
                      </w:divBdr>
                      <w:divsChild>
                        <w:div w:id="941766127">
                          <w:marLeft w:val="0"/>
                          <w:marRight w:val="0"/>
                          <w:marTop w:val="0"/>
                          <w:marBottom w:val="0"/>
                          <w:divBdr>
                            <w:top w:val="none" w:sz="0" w:space="0" w:color="auto"/>
                            <w:left w:val="none" w:sz="0" w:space="0" w:color="auto"/>
                            <w:bottom w:val="none" w:sz="0" w:space="0" w:color="auto"/>
                            <w:right w:val="none" w:sz="0" w:space="0" w:color="auto"/>
                          </w:divBdr>
                          <w:divsChild>
                            <w:div w:id="1147479254">
                              <w:marLeft w:val="0"/>
                              <w:marRight w:val="0"/>
                              <w:marTop w:val="0"/>
                              <w:marBottom w:val="0"/>
                              <w:divBdr>
                                <w:top w:val="none" w:sz="0" w:space="0" w:color="auto"/>
                                <w:left w:val="none" w:sz="0" w:space="0" w:color="auto"/>
                                <w:bottom w:val="none" w:sz="0" w:space="0" w:color="auto"/>
                                <w:right w:val="none" w:sz="0" w:space="0" w:color="auto"/>
                              </w:divBdr>
                              <w:divsChild>
                                <w:div w:id="55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8615">
              <w:marLeft w:val="0"/>
              <w:marRight w:val="0"/>
              <w:marTop w:val="0"/>
              <w:marBottom w:val="0"/>
              <w:divBdr>
                <w:top w:val="none" w:sz="0" w:space="0" w:color="auto"/>
                <w:left w:val="none" w:sz="0" w:space="0" w:color="auto"/>
                <w:bottom w:val="none" w:sz="0" w:space="0" w:color="auto"/>
                <w:right w:val="none" w:sz="0" w:space="0" w:color="auto"/>
              </w:divBdr>
              <w:divsChild>
                <w:div w:id="1289705335">
                  <w:marLeft w:val="0"/>
                  <w:marRight w:val="0"/>
                  <w:marTop w:val="300"/>
                  <w:marBottom w:val="300"/>
                  <w:divBdr>
                    <w:top w:val="none" w:sz="0" w:space="0" w:color="auto"/>
                    <w:left w:val="none" w:sz="0" w:space="0" w:color="auto"/>
                    <w:bottom w:val="none" w:sz="0" w:space="0" w:color="auto"/>
                    <w:right w:val="none" w:sz="0" w:space="0" w:color="auto"/>
                  </w:divBdr>
                  <w:divsChild>
                    <w:div w:id="2045860788">
                      <w:marLeft w:val="0"/>
                      <w:marRight w:val="0"/>
                      <w:marTop w:val="0"/>
                      <w:marBottom w:val="0"/>
                      <w:divBdr>
                        <w:top w:val="none" w:sz="0" w:space="0" w:color="auto"/>
                        <w:left w:val="none" w:sz="0" w:space="0" w:color="auto"/>
                        <w:bottom w:val="none" w:sz="0" w:space="0" w:color="auto"/>
                        <w:right w:val="none" w:sz="0" w:space="0" w:color="auto"/>
                      </w:divBdr>
                    </w:div>
                    <w:div w:id="238714254">
                      <w:marLeft w:val="0"/>
                      <w:marRight w:val="0"/>
                      <w:marTop w:val="0"/>
                      <w:marBottom w:val="0"/>
                      <w:divBdr>
                        <w:top w:val="none" w:sz="0" w:space="0" w:color="auto"/>
                        <w:left w:val="none" w:sz="0" w:space="0" w:color="auto"/>
                        <w:bottom w:val="none" w:sz="0" w:space="0" w:color="auto"/>
                        <w:right w:val="none" w:sz="0" w:space="0" w:color="auto"/>
                      </w:divBdr>
                      <w:divsChild>
                        <w:div w:id="1731462031">
                          <w:marLeft w:val="0"/>
                          <w:marRight w:val="0"/>
                          <w:marTop w:val="0"/>
                          <w:marBottom w:val="0"/>
                          <w:divBdr>
                            <w:top w:val="none" w:sz="0" w:space="0" w:color="auto"/>
                            <w:left w:val="none" w:sz="0" w:space="0" w:color="auto"/>
                            <w:bottom w:val="none" w:sz="0" w:space="0" w:color="auto"/>
                            <w:right w:val="none" w:sz="0" w:space="0" w:color="auto"/>
                          </w:divBdr>
                          <w:divsChild>
                            <w:div w:id="119541974">
                              <w:marLeft w:val="0"/>
                              <w:marRight w:val="0"/>
                              <w:marTop w:val="0"/>
                              <w:marBottom w:val="0"/>
                              <w:divBdr>
                                <w:top w:val="none" w:sz="0" w:space="0" w:color="auto"/>
                                <w:left w:val="none" w:sz="0" w:space="0" w:color="auto"/>
                                <w:bottom w:val="none" w:sz="0" w:space="0" w:color="auto"/>
                                <w:right w:val="none" w:sz="0" w:space="0" w:color="auto"/>
                              </w:divBdr>
                              <w:divsChild>
                                <w:div w:id="21412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81734">
              <w:marLeft w:val="0"/>
              <w:marRight w:val="0"/>
              <w:marTop w:val="0"/>
              <w:marBottom w:val="0"/>
              <w:divBdr>
                <w:top w:val="none" w:sz="0" w:space="0" w:color="auto"/>
                <w:left w:val="none" w:sz="0" w:space="0" w:color="auto"/>
                <w:bottom w:val="none" w:sz="0" w:space="0" w:color="auto"/>
                <w:right w:val="none" w:sz="0" w:space="0" w:color="auto"/>
              </w:divBdr>
              <w:divsChild>
                <w:div w:id="1281448366">
                  <w:marLeft w:val="0"/>
                  <w:marRight w:val="0"/>
                  <w:marTop w:val="300"/>
                  <w:marBottom w:val="300"/>
                  <w:divBdr>
                    <w:top w:val="none" w:sz="0" w:space="0" w:color="auto"/>
                    <w:left w:val="none" w:sz="0" w:space="0" w:color="auto"/>
                    <w:bottom w:val="none" w:sz="0" w:space="0" w:color="auto"/>
                    <w:right w:val="none" w:sz="0" w:space="0" w:color="auto"/>
                  </w:divBdr>
                  <w:divsChild>
                    <w:div w:id="2006206544">
                      <w:marLeft w:val="0"/>
                      <w:marRight w:val="0"/>
                      <w:marTop w:val="0"/>
                      <w:marBottom w:val="0"/>
                      <w:divBdr>
                        <w:top w:val="none" w:sz="0" w:space="0" w:color="auto"/>
                        <w:left w:val="none" w:sz="0" w:space="0" w:color="auto"/>
                        <w:bottom w:val="none" w:sz="0" w:space="0" w:color="auto"/>
                        <w:right w:val="none" w:sz="0" w:space="0" w:color="auto"/>
                      </w:divBdr>
                    </w:div>
                    <w:div w:id="891503035">
                      <w:marLeft w:val="0"/>
                      <w:marRight w:val="0"/>
                      <w:marTop w:val="0"/>
                      <w:marBottom w:val="0"/>
                      <w:divBdr>
                        <w:top w:val="none" w:sz="0" w:space="0" w:color="auto"/>
                        <w:left w:val="none" w:sz="0" w:space="0" w:color="auto"/>
                        <w:bottom w:val="none" w:sz="0" w:space="0" w:color="auto"/>
                        <w:right w:val="none" w:sz="0" w:space="0" w:color="auto"/>
                      </w:divBdr>
                      <w:divsChild>
                        <w:div w:id="993068310">
                          <w:marLeft w:val="0"/>
                          <w:marRight w:val="0"/>
                          <w:marTop w:val="0"/>
                          <w:marBottom w:val="0"/>
                          <w:divBdr>
                            <w:top w:val="none" w:sz="0" w:space="0" w:color="auto"/>
                            <w:left w:val="none" w:sz="0" w:space="0" w:color="auto"/>
                            <w:bottom w:val="none" w:sz="0" w:space="0" w:color="auto"/>
                            <w:right w:val="none" w:sz="0" w:space="0" w:color="auto"/>
                          </w:divBdr>
                          <w:divsChild>
                            <w:div w:id="466971217">
                              <w:marLeft w:val="0"/>
                              <w:marRight w:val="0"/>
                              <w:marTop w:val="0"/>
                              <w:marBottom w:val="0"/>
                              <w:divBdr>
                                <w:top w:val="none" w:sz="0" w:space="0" w:color="auto"/>
                                <w:left w:val="none" w:sz="0" w:space="0" w:color="auto"/>
                                <w:bottom w:val="none" w:sz="0" w:space="0" w:color="auto"/>
                                <w:right w:val="none" w:sz="0" w:space="0" w:color="auto"/>
                              </w:divBdr>
                              <w:divsChild>
                                <w:div w:id="2125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274618">
              <w:marLeft w:val="0"/>
              <w:marRight w:val="0"/>
              <w:marTop w:val="0"/>
              <w:marBottom w:val="0"/>
              <w:divBdr>
                <w:top w:val="none" w:sz="0" w:space="0" w:color="auto"/>
                <w:left w:val="none" w:sz="0" w:space="0" w:color="auto"/>
                <w:bottom w:val="none" w:sz="0" w:space="0" w:color="auto"/>
                <w:right w:val="none" w:sz="0" w:space="0" w:color="auto"/>
              </w:divBdr>
              <w:divsChild>
                <w:div w:id="885875661">
                  <w:marLeft w:val="0"/>
                  <w:marRight w:val="0"/>
                  <w:marTop w:val="300"/>
                  <w:marBottom w:val="300"/>
                  <w:divBdr>
                    <w:top w:val="none" w:sz="0" w:space="0" w:color="auto"/>
                    <w:left w:val="none" w:sz="0" w:space="0" w:color="auto"/>
                    <w:bottom w:val="none" w:sz="0" w:space="0" w:color="auto"/>
                    <w:right w:val="none" w:sz="0" w:space="0" w:color="auto"/>
                  </w:divBdr>
                  <w:divsChild>
                    <w:div w:id="489056161">
                      <w:marLeft w:val="0"/>
                      <w:marRight w:val="0"/>
                      <w:marTop w:val="0"/>
                      <w:marBottom w:val="0"/>
                      <w:divBdr>
                        <w:top w:val="none" w:sz="0" w:space="0" w:color="auto"/>
                        <w:left w:val="none" w:sz="0" w:space="0" w:color="auto"/>
                        <w:bottom w:val="none" w:sz="0" w:space="0" w:color="auto"/>
                        <w:right w:val="none" w:sz="0" w:space="0" w:color="auto"/>
                      </w:divBdr>
                    </w:div>
                    <w:div w:id="530803204">
                      <w:marLeft w:val="0"/>
                      <w:marRight w:val="0"/>
                      <w:marTop w:val="0"/>
                      <w:marBottom w:val="0"/>
                      <w:divBdr>
                        <w:top w:val="none" w:sz="0" w:space="0" w:color="auto"/>
                        <w:left w:val="none" w:sz="0" w:space="0" w:color="auto"/>
                        <w:bottom w:val="none" w:sz="0" w:space="0" w:color="auto"/>
                        <w:right w:val="none" w:sz="0" w:space="0" w:color="auto"/>
                      </w:divBdr>
                      <w:divsChild>
                        <w:div w:id="1442214751">
                          <w:marLeft w:val="0"/>
                          <w:marRight w:val="0"/>
                          <w:marTop w:val="0"/>
                          <w:marBottom w:val="0"/>
                          <w:divBdr>
                            <w:top w:val="none" w:sz="0" w:space="0" w:color="auto"/>
                            <w:left w:val="none" w:sz="0" w:space="0" w:color="auto"/>
                            <w:bottom w:val="none" w:sz="0" w:space="0" w:color="auto"/>
                            <w:right w:val="none" w:sz="0" w:space="0" w:color="auto"/>
                          </w:divBdr>
                          <w:divsChild>
                            <w:div w:id="663245992">
                              <w:marLeft w:val="0"/>
                              <w:marRight w:val="0"/>
                              <w:marTop w:val="0"/>
                              <w:marBottom w:val="0"/>
                              <w:divBdr>
                                <w:top w:val="none" w:sz="0" w:space="0" w:color="auto"/>
                                <w:left w:val="none" w:sz="0" w:space="0" w:color="auto"/>
                                <w:bottom w:val="none" w:sz="0" w:space="0" w:color="auto"/>
                                <w:right w:val="none" w:sz="0" w:space="0" w:color="auto"/>
                              </w:divBdr>
                              <w:divsChild>
                                <w:div w:id="6581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553309">
              <w:marLeft w:val="0"/>
              <w:marRight w:val="0"/>
              <w:marTop w:val="750"/>
              <w:marBottom w:val="750"/>
              <w:divBdr>
                <w:top w:val="single" w:sz="6" w:space="31" w:color="F1F1F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onomie.fgov.be/fr/themes/entreprises/coronavirus/mesures-renforcees/coronavirus-conseils-pour-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4circle.be/fr/covid-19-guide-sectoriel-disponible" TargetMode="External"/><Relationship Id="rId5" Type="http://schemas.openxmlformats.org/officeDocument/2006/relationships/hyperlink" Target="https://go4circle.be/index.php/fr/covid-19-guide-generique-disponib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1026</Words>
  <Characters>5645</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2020-05-13T05:56:00Z</dcterms:created>
  <dcterms:modified xsi:type="dcterms:W3CDTF">2020-05-13T05:59:00Z</dcterms:modified>
</cp:coreProperties>
</file>